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374ncpmaeh5j" w:id="0"/>
    <w:bookmarkEnd w:id="0"/>
    <w:p w:rsidR="00000000" w:rsidDel="00000000" w:rsidP="00000000" w:rsidRDefault="00000000" w:rsidRPr="00000000" w14:paraId="00000001">
      <w:pPr>
        <w:spacing w:before="188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spacing w:before="142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CONTABILIDADE REGULAR</w:t>
      </w:r>
    </w:p>
    <w:p w:rsidR="00000000" w:rsidDel="00000000" w:rsidP="00000000" w:rsidRDefault="00000000" w:rsidRPr="00000000" w14:paraId="00000003">
      <w:pPr>
        <w:spacing w:before="167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69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ENTIDADE 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possui escrituração contábil regular de acordo com os princípios fundamentais de contabilidade e com as Normas Brasileiras de Contabilidade.</w:t>
      </w:r>
    </w:p>
    <w:p w:rsidR="00000000" w:rsidDel="00000000" w:rsidP="00000000" w:rsidRDefault="00000000" w:rsidRPr="00000000" w14:paraId="00000008">
      <w:pPr>
        <w:spacing w:before="1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388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do responsável pela escrituração contábil:</w:t>
        <w:br w:type="textWrapping"/>
        <w:br w:type="textWrapping"/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CRC: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85725" cy="9525"/>
            <wp:effectExtent b="0" l="0" r="0" t="0"/>
            <wp:docPr id="1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4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893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0F">
      <w:pPr>
        <w:spacing w:line="276" w:lineRule="auto"/>
        <w:ind w:left="26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9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89" w:right="3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: anexar a esta certidão comprovante de regularidade do contador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perante o Conselho Regional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Contabilidade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9x+L2du++NGQ2SgJFmTALRn0g==">CgMxLjAyEGtpeC4zNzRuY3BtYWVoNWo4AHIhMXVZMDd1NXNnd1VyOW5nSzRScUFWTUwtTGRzTU41T1cx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