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41" w:rsidRDefault="004243D4" w:rsidP="009531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736265" w:rsidRPr="00953141" w:rsidRDefault="00736265" w:rsidP="00435970">
      <w:pPr>
        <w:jc w:val="both"/>
        <w:rPr>
          <w:rFonts w:ascii="Arial" w:hAnsi="Arial" w:cs="Arial"/>
          <w:sz w:val="24"/>
          <w:szCs w:val="24"/>
        </w:rPr>
      </w:pPr>
      <w:r w:rsidRPr="00953141">
        <w:rPr>
          <w:rFonts w:ascii="Arial" w:hAnsi="Arial" w:cs="Arial"/>
          <w:sz w:val="24"/>
          <w:szCs w:val="24"/>
        </w:rPr>
        <w:t>JUSTIFICATIVA DE DISPENSA DE CHAMAMENTO PÚBLICO PARA CELEBRAÇÃO DE TERMO DE COLABORAÇÃO COM O LAR SÃO JOSÉ DA SOCIEDADE SÃO VICENTE DE PAULA – LEI 13.019/14.</w:t>
      </w:r>
    </w:p>
    <w:p w:rsidR="00736265" w:rsidRDefault="00736265" w:rsidP="00953141">
      <w:pPr>
        <w:jc w:val="right"/>
      </w:pPr>
      <w:r>
        <w:t>João Monlevade</w:t>
      </w:r>
      <w:r w:rsidR="0027683D">
        <w:t>,</w:t>
      </w:r>
      <w:r>
        <w:t xml:space="preserve"> </w:t>
      </w:r>
      <w:r w:rsidR="0027683D">
        <w:t>17 de Abril de 2019</w:t>
      </w:r>
    </w:p>
    <w:p w:rsidR="00736265" w:rsidRPr="00C75B50" w:rsidRDefault="00736265" w:rsidP="00736265">
      <w:pPr>
        <w:rPr>
          <w:b/>
        </w:rPr>
      </w:pPr>
      <w:r w:rsidRPr="00C75B50">
        <w:rPr>
          <w:b/>
        </w:rPr>
        <w:t>Órgão Responsável:</w:t>
      </w:r>
      <w:r>
        <w:t xml:space="preserve"> </w:t>
      </w:r>
      <w:r w:rsidRPr="00C75B50">
        <w:t>Secretaria de Assistência Social</w:t>
      </w:r>
    </w:p>
    <w:p w:rsidR="00736265" w:rsidRDefault="00736265" w:rsidP="00953141">
      <w:pPr>
        <w:jc w:val="both"/>
      </w:pPr>
      <w:r w:rsidRPr="00C75B50">
        <w:rPr>
          <w:b/>
        </w:rPr>
        <w:t>Parceiro:</w:t>
      </w:r>
      <w:r>
        <w:t xml:space="preserve"> LAR SÃO JOSÉ DA SOCIEDADE SÃO VICENTE DE </w:t>
      </w:r>
      <w:r w:rsidR="00953141">
        <w:t>PAULA,</w:t>
      </w:r>
      <w:r>
        <w:t xml:space="preserve"> CNPJ sob o nº. 18.267.179/0001-03.</w:t>
      </w:r>
    </w:p>
    <w:p w:rsidR="00736265" w:rsidRDefault="00953141" w:rsidP="00953141">
      <w:pPr>
        <w:jc w:val="both"/>
      </w:pPr>
      <w:r w:rsidRPr="00C75B50">
        <w:rPr>
          <w:b/>
        </w:rPr>
        <w:t>Objeto:</w:t>
      </w:r>
      <w:r w:rsidR="00CE32CD">
        <w:t xml:space="preserve"> T</w:t>
      </w:r>
      <w:r w:rsidR="00736265">
        <w:t xml:space="preserve">ransferência de recursos financeiros para custeio das despesas de manutenção do espaço físico, alimentação e atendimento psicológico dos idosos internados no espaço mantido pela </w:t>
      </w:r>
      <w:r>
        <w:t>entidade,</w:t>
      </w:r>
      <w:r w:rsidR="00736265">
        <w:t xml:space="preserve"> com recursos provenientes do Fundo Nacional de Assistência Social para atendimento integral institucional a Idosos, na modalidade Proteção Social Especial de Alta Complexidade, conforme o Sistema Único de Assistência Social – SUAS.</w:t>
      </w:r>
    </w:p>
    <w:p w:rsidR="00736265" w:rsidRDefault="00953141" w:rsidP="00736265">
      <w:r w:rsidRPr="00C75B50">
        <w:rPr>
          <w:b/>
        </w:rPr>
        <w:t>Vigência:</w:t>
      </w:r>
      <w:r w:rsidR="00736265">
        <w:t xml:space="preserve"> 12 </w:t>
      </w:r>
      <w:proofErr w:type="gramStart"/>
      <w:r w:rsidR="00736265">
        <w:t xml:space="preserve">( </w:t>
      </w:r>
      <w:proofErr w:type="gramEnd"/>
      <w:r w:rsidR="00736265">
        <w:t>doze ) meses</w:t>
      </w:r>
    </w:p>
    <w:p w:rsidR="00736265" w:rsidRDefault="00736265" w:rsidP="00736265">
      <w:r w:rsidRPr="00C75B50">
        <w:rPr>
          <w:b/>
        </w:rPr>
        <w:t xml:space="preserve">Valor </w:t>
      </w:r>
      <w:r w:rsidR="00953141" w:rsidRPr="00C75B50">
        <w:rPr>
          <w:b/>
        </w:rPr>
        <w:t>Global:</w:t>
      </w:r>
      <w:r>
        <w:t xml:space="preserve"> R$ 40.800,00 </w:t>
      </w:r>
      <w:proofErr w:type="gramStart"/>
      <w:r>
        <w:t xml:space="preserve">( </w:t>
      </w:r>
      <w:proofErr w:type="gramEnd"/>
      <w:r>
        <w:t>quarenta mil e oitocentos reais ) , a ser repassado em 12 ( doze ) parcelas de R$ 3.400,00 ( três mil e quatrocentos ).</w:t>
      </w:r>
    </w:p>
    <w:p w:rsidR="00736265" w:rsidRDefault="00C072A0" w:rsidP="00736265">
      <w:r w:rsidRPr="00C75B50">
        <w:rPr>
          <w:b/>
        </w:rPr>
        <w:t>Dotação orçamentária a ser utilizada:</w:t>
      </w:r>
      <w:r>
        <w:t xml:space="preserve"> </w:t>
      </w:r>
      <w:r w:rsidR="00C75B50">
        <w:t>08.244.0804.2046.33.5043,</w:t>
      </w:r>
      <w:r>
        <w:t xml:space="preserve"> FICHA</w:t>
      </w:r>
      <w:r w:rsidR="00C75B50">
        <w:t xml:space="preserve"> 338</w:t>
      </w:r>
      <w:r>
        <w:t xml:space="preserve">, FONTE </w:t>
      </w:r>
      <w:r w:rsidR="00C75B50">
        <w:t>1.29.</w:t>
      </w:r>
    </w:p>
    <w:p w:rsidR="0027683D" w:rsidRPr="0027683D" w:rsidRDefault="0027683D" w:rsidP="0027683D">
      <w:pPr>
        <w:jc w:val="both"/>
      </w:pPr>
      <w:r w:rsidRPr="0027683D"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27683D" w:rsidRPr="0027683D" w:rsidRDefault="0027683D" w:rsidP="0027683D">
      <w:pPr>
        <w:jc w:val="both"/>
      </w:pPr>
      <w:r w:rsidRPr="0027683D"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27683D" w:rsidRPr="0027683D" w:rsidRDefault="0027683D" w:rsidP="0027683D">
      <w:pPr>
        <w:jc w:val="both"/>
      </w:pPr>
      <w:r w:rsidRPr="0027683D">
        <w:t xml:space="preserve">Considerando que </w:t>
      </w:r>
      <w:proofErr w:type="gramStart"/>
      <w:r w:rsidRPr="0027683D">
        <w:t>o inciso VI</w:t>
      </w:r>
      <w:proofErr w:type="gramEnd"/>
      <w:r w:rsidRPr="0027683D"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C462D5" w:rsidRDefault="000E299F" w:rsidP="00953141">
      <w:pPr>
        <w:jc w:val="both"/>
      </w:pPr>
      <w:r>
        <w:t xml:space="preserve">O Lar São José da Sociedade São Vicente de Paula é uma instituição da sociedade civil de caráter filantrópico, que vem prestando serviço e proteção especial, na </w:t>
      </w:r>
      <w:r w:rsidR="00953141">
        <w:t xml:space="preserve">modalidade Alta </w:t>
      </w:r>
      <w:r>
        <w:t xml:space="preserve">Complexidade, conforme a Tipificação Nacional de Serviços </w:t>
      </w:r>
      <w:proofErr w:type="spellStart"/>
      <w:r>
        <w:t>Soc</w:t>
      </w:r>
      <w:r w:rsidR="00C462D5">
        <w:t>ioassistenciais</w:t>
      </w:r>
      <w:proofErr w:type="spellEnd"/>
      <w:r w:rsidR="00C462D5">
        <w:t xml:space="preserve"> (resolução </w:t>
      </w:r>
      <w:r w:rsidR="00953141">
        <w:t xml:space="preserve">nº. </w:t>
      </w:r>
      <w:r w:rsidR="00C462D5">
        <w:t>109 de 11 de novembro de 2009).</w:t>
      </w:r>
    </w:p>
    <w:p w:rsidR="00C462D5" w:rsidRDefault="00C462D5" w:rsidP="00953141">
      <w:pPr>
        <w:jc w:val="both"/>
      </w:pPr>
      <w:r>
        <w:lastRenderedPageBreak/>
        <w:t xml:space="preserve">Fundado em dezembro de 1960 em João Monlevade, o Asilo Lar São José, situado na </w:t>
      </w:r>
      <w:proofErr w:type="gramStart"/>
      <w:r>
        <w:t>rua</w:t>
      </w:r>
      <w:proofErr w:type="gramEnd"/>
      <w:r>
        <w:t xml:space="preserve"> Padre </w:t>
      </w:r>
      <w:proofErr w:type="spellStart"/>
      <w:r>
        <w:t>Eustáquio</w:t>
      </w:r>
      <w:proofErr w:type="spellEnd"/>
      <w:r>
        <w:t>, no bairro Laranjeiras, é uma entidade sem fins lucrativos que acolhe idosos na cidade desde sua fundação, há mais de 50 anos.</w:t>
      </w:r>
    </w:p>
    <w:p w:rsidR="00C072A0" w:rsidRDefault="00C462D5" w:rsidP="00953141">
      <w:pPr>
        <w:jc w:val="both"/>
      </w:pPr>
      <w:r>
        <w:t>Gerido pela Sociedade São Vicente de Paulo, entidade civil beneficente e de assistência social, o asilo está vinculado ao Conselho Central São Bento. Atualmente, o abrigo atende cerca de 40 idosos.</w:t>
      </w:r>
    </w:p>
    <w:p w:rsidR="00C462D5" w:rsidRDefault="00C462D5" w:rsidP="00953141">
      <w:pPr>
        <w:jc w:val="both"/>
      </w:pPr>
      <w:r>
        <w:t xml:space="preserve">O Lar São José tem por finalidade a prática da assistência social e da promoção </w:t>
      </w:r>
      <w:r w:rsidR="00953141">
        <w:t>humana,</w:t>
      </w:r>
      <w:r>
        <w:t xml:space="preserve"> atendendo em regime de internato</w:t>
      </w:r>
      <w:r w:rsidR="00435970">
        <w:t>,</w:t>
      </w:r>
      <w:r>
        <w:t xml:space="preserve"> pessoas idosas, proporcionando-lhes assistências como alimentação, vestuário, medicamentos, atendimento médico e terapêutico, incentivo a práticas religiosas e atividades de lazer.</w:t>
      </w:r>
    </w:p>
    <w:p w:rsidR="00C462D5" w:rsidRDefault="00C462D5" w:rsidP="00953141">
      <w:pPr>
        <w:jc w:val="both"/>
      </w:pPr>
      <w:r>
        <w:t>Atualmente, o Lar São José é administrado por uma diretoria composta por presidente, vice-presidente, tesoureiro e secretário, além de ter um Conselho Fiscal, no qual atuam três titulares e três suplentes. O mandato da diretoria é de dois anos e o trabalho dos componentes é totalmente voluntário.</w:t>
      </w:r>
    </w:p>
    <w:p w:rsidR="00C462D5" w:rsidRDefault="00C462D5" w:rsidP="00953141">
      <w:pPr>
        <w:jc w:val="both"/>
      </w:pPr>
      <w:r>
        <w:t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caso de desconstituição, atendendo</w:t>
      </w:r>
      <w:r w:rsidR="00CE22CE">
        <w:t xml:space="preserve"> plenamente aos critérios do art. 2º, I, da Lei 13.019/2014. Não obstante encontra-se inscrita no </w:t>
      </w:r>
      <w:r w:rsidR="0027683D">
        <w:t xml:space="preserve">Conselho </w:t>
      </w:r>
      <w:r w:rsidR="00CE22CE">
        <w:t xml:space="preserve">Municipal de </w:t>
      </w:r>
      <w:r w:rsidR="0027683D">
        <w:t>Assistência Social</w:t>
      </w:r>
      <w:r w:rsidR="00CE22CE">
        <w:t>.</w:t>
      </w:r>
    </w:p>
    <w:p w:rsidR="00CE22CE" w:rsidRDefault="00CE22CE" w:rsidP="00953141">
      <w:pPr>
        <w:jc w:val="both"/>
      </w:pPr>
      <w:r>
        <w:t>Cabe salientar que a entidade apresentou todos os documentos solicitados na Lei 13.019/2014, cumprindo assim, os requisitos mínimos para a formalização do Termo.</w:t>
      </w:r>
    </w:p>
    <w:p w:rsidR="00CE22CE" w:rsidRDefault="00CE22CE" w:rsidP="00953141">
      <w:pPr>
        <w:jc w:val="both"/>
      </w:pPr>
      <w:r>
        <w:t>Diante do exposto, entendemos haver justificativa válida, idônea e de interesse público para a celebração de Termo de Colaboração por Dispensa de Chamamento Público, conforme art.30, Lei Federal nº 13.019/2014.</w:t>
      </w:r>
    </w:p>
    <w:p w:rsidR="0027683D" w:rsidRDefault="0027683D" w:rsidP="00953141">
      <w:pPr>
        <w:jc w:val="both"/>
      </w:pPr>
    </w:p>
    <w:p w:rsidR="00CE22CE" w:rsidRDefault="00CE22CE" w:rsidP="0027683D">
      <w:pPr>
        <w:spacing w:after="0"/>
        <w:ind w:left="2124" w:firstLine="708"/>
      </w:pPr>
      <w:r>
        <w:t xml:space="preserve">Ana Angélica </w:t>
      </w:r>
      <w:proofErr w:type="spellStart"/>
      <w:r>
        <w:t>Prandini</w:t>
      </w:r>
      <w:proofErr w:type="spellEnd"/>
      <w:r>
        <w:t xml:space="preserve"> de Assis</w:t>
      </w:r>
    </w:p>
    <w:p w:rsidR="00CE22CE" w:rsidRDefault="00CE22CE" w:rsidP="0027683D">
      <w:pPr>
        <w:spacing w:after="0"/>
        <w:jc w:val="center"/>
      </w:pPr>
      <w:r>
        <w:t>Secretária Municipal de Assistência Social</w:t>
      </w:r>
    </w:p>
    <w:p w:rsidR="0027683D" w:rsidRDefault="0027683D" w:rsidP="00953141">
      <w:pPr>
        <w:jc w:val="center"/>
      </w:pPr>
    </w:p>
    <w:p w:rsidR="00953141" w:rsidRDefault="00CE22CE" w:rsidP="0027683D">
      <w:pPr>
        <w:jc w:val="both"/>
      </w:pPr>
      <w: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inciso 1º da Lei Federal nº 13.019/2014. O extrato do Termo de Colaboração, após o cumprimento dos prazos, deverá ser publicado no Diário Oficial do Município, para que o mesmo tenha eficácia e ser disponibilizado no site da prefeitura para consulta pública</w:t>
      </w:r>
      <w:r w:rsidR="0027683D">
        <w:t>.</w:t>
      </w:r>
    </w:p>
    <w:p w:rsidR="0027683D" w:rsidRDefault="0027683D" w:rsidP="0027683D">
      <w:pPr>
        <w:jc w:val="both"/>
      </w:pPr>
    </w:p>
    <w:p w:rsidR="00953141" w:rsidRDefault="00953141" w:rsidP="0027683D">
      <w:pPr>
        <w:spacing w:after="0" w:line="240" w:lineRule="auto"/>
        <w:jc w:val="center"/>
      </w:pPr>
      <w:r>
        <w:t>Simone Carvalho</w:t>
      </w:r>
    </w:p>
    <w:p w:rsidR="00CE22CE" w:rsidRPr="00CE22CE" w:rsidRDefault="00953141" w:rsidP="0027683D">
      <w:pPr>
        <w:spacing w:after="0" w:line="240" w:lineRule="auto"/>
        <w:jc w:val="center"/>
        <w:rPr>
          <w:vertAlign w:val="subscript"/>
        </w:rPr>
      </w:pPr>
      <w:r>
        <w:t>Prefeita Municipal</w:t>
      </w:r>
    </w:p>
    <w:sectPr w:rsidR="00CE22CE" w:rsidRPr="00CE22CE" w:rsidSect="00E172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D23" w:rsidRDefault="00552D23" w:rsidP="00953141">
      <w:pPr>
        <w:spacing w:after="0" w:line="240" w:lineRule="auto"/>
      </w:pPr>
      <w:r>
        <w:separator/>
      </w:r>
    </w:p>
  </w:endnote>
  <w:endnote w:type="continuationSeparator" w:id="1">
    <w:p w:rsidR="00552D23" w:rsidRDefault="00552D23" w:rsidP="0095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D23" w:rsidRDefault="00552D23" w:rsidP="00953141">
      <w:pPr>
        <w:spacing w:after="0" w:line="240" w:lineRule="auto"/>
      </w:pPr>
      <w:r>
        <w:separator/>
      </w:r>
    </w:p>
  </w:footnote>
  <w:footnote w:type="continuationSeparator" w:id="1">
    <w:p w:rsidR="00552D23" w:rsidRDefault="00552D23" w:rsidP="0095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141" w:rsidRDefault="0095314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4037330</wp:posOffset>
          </wp:positionH>
          <wp:positionV relativeFrom="paragraph">
            <wp:posOffset>-166370</wp:posOffset>
          </wp:positionV>
          <wp:extent cx="1209675" cy="608965"/>
          <wp:effectExtent l="19050" t="0" r="9525" b="0"/>
          <wp:wrapSquare wrapText="bothSides"/>
          <wp:docPr id="1" name="Imagem 1" descr="Log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/>
  <w:rsids>
    <w:rsidRoot w:val="00736265"/>
    <w:rsid w:val="000E299F"/>
    <w:rsid w:val="001548F5"/>
    <w:rsid w:val="001955E9"/>
    <w:rsid w:val="0027683D"/>
    <w:rsid w:val="004243D4"/>
    <w:rsid w:val="00435970"/>
    <w:rsid w:val="00461C98"/>
    <w:rsid w:val="004D49B2"/>
    <w:rsid w:val="00552D23"/>
    <w:rsid w:val="00694B5C"/>
    <w:rsid w:val="006F42CB"/>
    <w:rsid w:val="00736265"/>
    <w:rsid w:val="00885A7A"/>
    <w:rsid w:val="00952E79"/>
    <w:rsid w:val="00953141"/>
    <w:rsid w:val="00A5301B"/>
    <w:rsid w:val="00AE7DC6"/>
    <w:rsid w:val="00BD61DA"/>
    <w:rsid w:val="00C072A0"/>
    <w:rsid w:val="00C17325"/>
    <w:rsid w:val="00C462D5"/>
    <w:rsid w:val="00C75B50"/>
    <w:rsid w:val="00CD3932"/>
    <w:rsid w:val="00CE22CE"/>
    <w:rsid w:val="00CE32CD"/>
    <w:rsid w:val="00E1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E22CE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22C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53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53141"/>
  </w:style>
  <w:style w:type="paragraph" w:styleId="Rodap">
    <w:name w:val="footer"/>
    <w:basedOn w:val="Normal"/>
    <w:link w:val="RodapChar"/>
    <w:uiPriority w:val="99"/>
    <w:semiHidden/>
    <w:unhideWhenUsed/>
    <w:rsid w:val="00953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53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6BFE2-0CD6-4C57-965F-28BA90AE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766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PMJM-PLANEJAMENTO2</dc:creator>
  <cp:lastModifiedBy>Usuario</cp:lastModifiedBy>
  <cp:revision>8</cp:revision>
  <cp:lastPrinted>2019-04-17T10:55:00Z</cp:lastPrinted>
  <dcterms:created xsi:type="dcterms:W3CDTF">2019-04-17T10:46:00Z</dcterms:created>
  <dcterms:modified xsi:type="dcterms:W3CDTF">2019-04-17T17:45:00Z</dcterms:modified>
</cp:coreProperties>
</file>