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I </w:t>
        <w:br w:type="textWrapping"/>
        <w:t xml:space="preserve">CRITÉRIOS DE AVALIAÇÃO DA ETAPA DE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Nº 06/2025</w:t>
        <w:br w:type="textWrapping"/>
        <w:t xml:space="preserve">CHAMAMENTO PÚBLICO PARA A POLÍTICA NACIONAL DE CULTURA VIVA</w:t>
        <w:br w:type="textWrapping"/>
        <w:t xml:space="preserve">SELEÇÃO DE PROJETOS CULTURAIS CONTINUADOS</w:t>
        <w:br w:type="textWrapping"/>
        <w:t xml:space="preserve">FUNDAÇÃO CASA DE CULTURA DE JOÃO MONLEVADE</w:t>
        <w:br w:type="textWrapping"/>
        <w:t xml:space="preserve">CULTURA VIVA DO TAMANHO DO BRASIL! 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Bloco 1 - Avaliação da atuação da entidade cultural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Distribuição dos pontos: A partir do portfólio, formulário de inscrição e materiais enviados, e considerando os objetivos da Fundação Casa de Cultura de João Monlevade, analisar se a entidade ou coletivo cultural atende aos seguintes critérios:</w:t>
      </w:r>
    </w:p>
    <w:tbl>
      <w:tblPr>
        <w:tblStyle w:val="Table1"/>
        <w:tblW w:w="9025.51181102362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549.7244906242395"/>
        <w:gridCol w:w="981.6407175907136"/>
        <w:gridCol w:w="1623.6616608490951"/>
        <w:gridCol w:w="1484.0918905755339"/>
        <w:gridCol w:w="1386.393051384041"/>
        <w:tblGridChange w:id="0">
          <w:tblGrid>
            <w:gridCol w:w="3549.7244906242395"/>
            <w:gridCol w:w="981.6407175907136"/>
            <w:gridCol w:w="1623.6616608490951"/>
            <w:gridCol w:w="1484.0918905755339"/>
            <w:gridCol w:w="1386.393051384041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Critérios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Não Atende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Atende Parcialmente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Atende Plenamente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a) Representa iniciativas culturais já desenvolvidas por comunidades, grupos e redes locais de colaboração.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pontos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b) Promove, amplia e garante a criação e produção artística e cultural no município.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pontos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c) Incentiva a preservação da cultura local e regional.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pontos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d) Estimula o uso de espaços públicos e privados para ações culturais.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pontos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e) Aumenta a visibilidade de iniciativas culturais da cidade.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pontos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f) Promove a diversidade cultural de João Monlevade.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pontos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g) Garante o acesso à fruição e produção cultural.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pontos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h) Assegura a inclusão cultural de grupos vulneráveis (idosos, mulheres, jovens, pessoas negras, LGBTQIA+, e de baixa renda).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pontos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i) Contribui para o fortalecimento da autonomia social e cultural das comunidades de João Monlevade.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pontos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j) Promove intercâmbio entre diferentes segmentos da comunidade.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pontos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k) Estimula articulação de redes culturais e sua integração com a educação local.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pontos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l) Adota princípios de gestão compartilhada com a sociedade civil.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pontos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m) Fomenta economias criativas e solidárias locais.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pontos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n) Protege o patrimônio cultural e promove memórias locais.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pontos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o) Apoia e incentiva manifestações culturais populares e tradicionais.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pontos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p) Realiza atividades culturais gratuitas e abertas à comunidade com regularidade.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pontos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q) As ações da entidade estão relacionadas à formação, produção e difusão cultural de forma continuada.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pontos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r) A entidade articula-se com outras organizações, compondo redes e participando de conselhos ou comissões.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pontos</w:t>
            </w:r>
          </w:p>
        </w:tc>
      </w:tr>
    </w:tbl>
    <w:p w:rsidR="00000000" w:rsidDel="00000000" w:rsidP="00000000" w:rsidRDefault="00000000" w:rsidRPr="00000000" w14:paraId="00000064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Pontuação máxima do Bloco 1: 100 pontos</w:t>
      </w:r>
    </w:p>
    <w:p w:rsidR="00000000" w:rsidDel="00000000" w:rsidP="00000000" w:rsidRDefault="00000000" w:rsidRPr="00000000" w14:paraId="00000065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Bloco 2 - Bonificações</w:t>
      </w:r>
    </w:p>
    <w:p w:rsidR="00000000" w:rsidDel="00000000" w:rsidP="00000000" w:rsidRDefault="00000000" w:rsidRPr="00000000" w14:paraId="0000006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Será atribuída uma bonificação de até </w:t>
      </w:r>
      <w:r w:rsidDel="00000000" w:rsidR="00000000" w:rsidRPr="00000000">
        <w:rPr>
          <w:b w:val="1"/>
          <w:rtl w:val="0"/>
        </w:rPr>
        <w:t xml:space="preserve">5 pontos</w:t>
      </w:r>
      <w:r w:rsidDel="00000000" w:rsidR="00000000" w:rsidRPr="00000000">
        <w:rPr>
          <w:rtl w:val="0"/>
        </w:rPr>
        <w:t xml:space="preserve"> para projetos/entidades que atendam aos critérios estabelecidos pela Fundação, como ações afirmativas ou inclusão social.</w:t>
        <w:br w:type="textWrapping"/>
        <w:br w:type="textWrapping"/>
        <w:t xml:space="preserve">O Ente Federativo deverá considerar o conjunto de regramentos previstos na Instrução Normativa MinC nº 10, de 28 de dezembro de 2023, que dispõe sobre as regras e os procedimentos para implementação das ações afirmativas e medidas de acessibilidade de que trata o Decreto nº 11.740, de 18 de outubro de 2023, que regulamenta a Lei nº 14.399, de 08 de julho de 2022, a qual institui a Política Nacional Aldir Blanc de Fomento à Cultura. Em especial, o Capítulo III:</w:t>
      </w:r>
    </w:p>
    <w:p w:rsidR="00000000" w:rsidDel="00000000" w:rsidP="00000000" w:rsidRDefault="00000000" w:rsidRPr="00000000" w14:paraId="0000006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“CAPÍTULO III</w:t>
      </w:r>
    </w:p>
    <w:p w:rsidR="00000000" w:rsidDel="00000000" w:rsidP="00000000" w:rsidRDefault="00000000" w:rsidRPr="00000000" w14:paraId="0000006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DAS BONIFICAÇÕES OU DOS CRITÉRIOS DIFERENCIADOS DE PONTUAÇÃO</w:t>
      </w:r>
    </w:p>
    <w:p w:rsidR="00000000" w:rsidDel="00000000" w:rsidP="00000000" w:rsidRDefault="00000000" w:rsidRPr="00000000" w14:paraId="0000006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Art. 11. Os critérios diferenciados de pontuação têm como objetivo valorizar e induzir propostas que contemplem ou tenham associação às políticas afirmativas, podendo ser aplicados a pessoas físicas, pessoas jurídicas ou grupos e coletivos sem constituição jurídica.</w:t>
      </w:r>
    </w:p>
    <w:p w:rsidR="00000000" w:rsidDel="00000000" w:rsidP="00000000" w:rsidRDefault="00000000" w:rsidRPr="00000000" w14:paraId="0000006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Art. 12. Os procedimentos públicos de seleção podem conter critérios diferenciados de pontuação, inclusive critérios de desempate, considerando:</w:t>
      </w:r>
    </w:p>
    <w:p w:rsidR="00000000" w:rsidDel="00000000" w:rsidP="00000000" w:rsidRDefault="00000000" w:rsidRPr="00000000" w14:paraId="0000006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 - o perfil do público-alvo a que a ação, projeto ou produto cultural é direcionado;</w:t>
      </w:r>
    </w:p>
    <w:p w:rsidR="00000000" w:rsidDel="00000000" w:rsidP="00000000" w:rsidRDefault="00000000" w:rsidRPr="00000000" w14:paraId="0000006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II - o perfil do agente cultural que propõe a ação, projeto ou produto cultural;</w:t>
      </w:r>
    </w:p>
    <w:p w:rsidR="00000000" w:rsidDel="00000000" w:rsidP="00000000" w:rsidRDefault="00000000" w:rsidRPr="00000000" w14:paraId="0000006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III - a linguagem, expressão cultural e/ou temática da ação, projeto ou produto cultural;</w:t>
      </w:r>
    </w:p>
    <w:p w:rsidR="00000000" w:rsidDel="00000000" w:rsidP="00000000" w:rsidRDefault="00000000" w:rsidRPr="00000000" w14:paraId="0000006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IV - a facilitação do acesso pela população aos bens e serviços gerados pela ação, projeto ou produto cultural, por meio de:</w:t>
      </w:r>
    </w:p>
    <w:p w:rsidR="00000000" w:rsidDel="00000000" w:rsidP="00000000" w:rsidRDefault="00000000" w:rsidRPr="00000000" w14:paraId="0000006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a) gratuidade de ingressos ou ingressos a preços populares;</w:t>
      </w:r>
    </w:p>
    <w:p w:rsidR="00000000" w:rsidDel="00000000" w:rsidP="00000000" w:rsidRDefault="00000000" w:rsidRPr="00000000" w14:paraId="0000007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b) distribuição gratuita de produtos culturais para escolas públicas, Unidades Básicas de Saúde - UBS, Centro de Atenção Psicossocial - CAPS, Centros de Referência da Assistência Social - CRAS, e demais equipamentos públicos; e</w:t>
      </w:r>
    </w:p>
    <w:p w:rsidR="00000000" w:rsidDel="00000000" w:rsidP="00000000" w:rsidRDefault="00000000" w:rsidRPr="00000000" w14:paraId="0000007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c) outras estratégias de democratização do acesso.</w:t>
      </w:r>
    </w:p>
    <w:p w:rsidR="00000000" w:rsidDel="00000000" w:rsidP="00000000" w:rsidRDefault="00000000" w:rsidRPr="00000000" w14:paraId="0000007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NOTA FINAL:</w:t>
      </w:r>
    </w:p>
    <w:p w:rsidR="00000000" w:rsidDel="00000000" w:rsidP="00000000" w:rsidRDefault="00000000" w:rsidRPr="00000000" w14:paraId="0000007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Notal final do Avaliador(a):</w:t>
        <w:br w:type="textWrapping"/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A nota final atribuída por cada avaliador(a) será obtida a partir da pontuação no </w:t>
      </w:r>
      <w:r w:rsidDel="00000000" w:rsidR="00000000" w:rsidRPr="00000000">
        <w:rPr>
          <w:b w:val="1"/>
          <w:rtl w:val="0"/>
        </w:rPr>
        <w:t xml:space="preserve">Bloco 1</w:t>
      </w:r>
      <w:r w:rsidDel="00000000" w:rsidR="00000000" w:rsidRPr="00000000">
        <w:rPr>
          <w:rtl w:val="0"/>
        </w:rPr>
        <w:t xml:space="preserve">, somada, quando for o caso, à bonificação do </w:t>
      </w:r>
      <w:r w:rsidDel="00000000" w:rsidR="00000000" w:rsidRPr="00000000">
        <w:rPr>
          <w:b w:val="1"/>
          <w:rtl w:val="0"/>
        </w:rPr>
        <w:t xml:space="preserve">Bloco 2</w:t>
      </w:r>
      <w:r w:rsidDel="00000000" w:rsidR="00000000" w:rsidRPr="00000000">
        <w:rPr>
          <w:rtl w:val="0"/>
        </w:rPr>
        <w:t xml:space="preserve"> para as entidades aptas.</w:t>
      </w:r>
    </w:p>
    <w:p w:rsidR="00000000" w:rsidDel="00000000" w:rsidP="00000000" w:rsidRDefault="00000000" w:rsidRPr="00000000" w14:paraId="00000074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Pontuação Final por Avaliador(a):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Pontuação no Bloco 1 + Bonificação do Bloco 2 (se houver)</w:t>
      </w:r>
    </w:p>
    <w:p w:rsidR="00000000" w:rsidDel="00000000" w:rsidP="00000000" w:rsidRDefault="00000000" w:rsidRPr="00000000" w14:paraId="00000076">
      <w:pPr>
        <w:spacing w:after="240" w:before="240" w:line="360" w:lineRule="auto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07A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casadeculturamon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levade@gmail.com</w:t>
    </w:r>
  </w:p>
  <w:p w:rsidR="00000000" w:rsidDel="00000000" w:rsidP="00000000" w:rsidRDefault="00000000" w:rsidRPr="00000000" w14:paraId="0000007B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CNPJ: 21.857.115/0001-77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4819650</wp:posOffset>
          </wp:positionH>
          <wp:positionV relativeFrom="page">
            <wp:posOffset>161925</wp:posOffset>
          </wp:positionV>
          <wp:extent cx="2627630" cy="641350"/>
          <wp:effectExtent b="0" l="0" r="0" t="0"/>
          <wp:wrapNone/>
          <wp:docPr id="2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-752468</wp:posOffset>
          </wp:positionH>
          <wp:positionV relativeFrom="paragraph">
            <wp:posOffset>-276219</wp:posOffset>
          </wp:positionV>
          <wp:extent cx="1086343" cy="600075"/>
          <wp:effectExtent b="0" l="0" r="0" t="0"/>
          <wp:wrapNone/>
          <wp:docPr id="2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352425</wp:posOffset>
          </wp:positionH>
          <wp:positionV relativeFrom="paragraph">
            <wp:posOffset>-314318</wp:posOffset>
          </wp:positionV>
          <wp:extent cx="1352006" cy="685800"/>
          <wp:effectExtent b="0" l="0" r="0" t="0"/>
          <wp:wrapNone/>
          <wp:docPr descr="Logo Casa Cultura" id="23" name="image2.jpg"/>
          <a:graphic>
            <a:graphicData uri="http://schemas.openxmlformats.org/drawingml/2006/picture">
              <pic:pic>
                <pic:nvPicPr>
                  <pic:cNvPr descr="Logo Casa Cultura"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1857375</wp:posOffset>
          </wp:positionH>
          <wp:positionV relativeFrom="paragraph">
            <wp:posOffset>-276219</wp:posOffset>
          </wp:positionV>
          <wp:extent cx="1843088" cy="596114"/>
          <wp:effectExtent b="0" l="0" r="0" t="0"/>
          <wp:wrapNone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W4lwEExuJjLQ2F0Zt2GB+hcfoQ==">CgMxLjA4AHIhMTE5N0QtdGMwb1pRdDNVcjNCdWsxbTF2V29HOEdxMXpV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