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02/2024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MODELO DE AUTODECLARAÇÃO ÉTNICO-RACIAL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(para agentes culturais concorrentes às cotas étnico-raciais - negros ou indígenas)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_______________________________________________________,</w:t>
        <w:br w:type="textWrapping"/>
        <w:t xml:space="preserve">CPF nº_______________________, RG nº _______________________, DECLARO, para fins de participação no Edital (Nome ou número do edital), que sou ______________________________________(informar se é NEGRO OU INDÍGENA).</w:t>
        <w:br w:type="textWrapping"/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-342896</wp:posOffset>
          </wp:positionV>
          <wp:extent cx="1843088" cy="596114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-342896</wp:posOffset>
          </wp:positionV>
          <wp:extent cx="1352006" cy="685800"/>
          <wp:effectExtent b="0" l="0" r="0" t="0"/>
          <wp:wrapNone/>
          <wp:docPr descr="Logo Casa Cultura" id="21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-761996</wp:posOffset>
          </wp:positionH>
          <wp:positionV relativeFrom="paragraph">
            <wp:posOffset>-342896</wp:posOffset>
          </wp:positionV>
          <wp:extent cx="1086343" cy="600075"/>
          <wp:effectExtent b="0" l="0" r="0" t="0"/>
          <wp:wrapNone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WPzzZ4Xqk+TGrSvj4fofmEB28g==">CgMxLjA4AHIhMUJqeHVkMGVzenpCUEIyNXViY0pjUmpNZmZwaUR3c2lj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