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252" w:line="276" w:lineRule="auto"/>
        <w:ind w:left="55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252" w:line="276" w:lineRule="auto"/>
        <w:ind w:left="552" w:firstLine="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48" w:right="54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TERMO DE COMPROMISSO 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09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995"/>
          <w:tab w:val="left" w:leader="none" w:pos="6292"/>
          <w:tab w:val="left" w:leader="none" w:pos="9716"/>
        </w:tabs>
        <w:spacing w:line="276" w:lineRule="auto"/>
        <w:ind w:left="146" w:right="70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inscrito no CPF sob o n.º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residente e domiciliado na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responsável legal pela empresa</w:t>
      </w:r>
    </w:p>
    <w:p w:rsidR="00000000" w:rsidDel="00000000" w:rsidP="00000000" w:rsidRDefault="00000000" w:rsidRPr="00000000" w14:paraId="00000008">
      <w:pPr>
        <w:tabs>
          <w:tab w:val="left" w:leader="none" w:pos="3867"/>
          <w:tab w:val="left" w:leader="none" w:pos="4908"/>
          <w:tab w:val="left" w:leader="none" w:pos="6442"/>
        </w:tabs>
        <w:spacing w:line="276" w:lineRule="auto"/>
        <w:ind w:left="146" w:right="2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declaro que concordo com os termos apresentados no edital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/2025 </w:t>
      </w:r>
      <w:r w:rsidDel="00000000" w:rsidR="00000000" w:rsidRPr="00000000">
        <w:rPr>
          <w:sz w:val="24"/>
          <w:szCs w:val="24"/>
          <w:rtl w:val="0"/>
        </w:rPr>
        <w:t xml:space="preserve">no dia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de 2025 comprometo-me a estar presente no local durante todo o evento e servir os pratos propostos com qualidade e seguindo todas as normas de higiene estabelecidas pela Vigilância Sanitária e cumprindo todas as obrigações imputadas aos estabelecimentos participantes, sob pena de ser excluído do festival.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38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985"/>
          <w:tab w:val="left" w:leader="none" w:pos="8915"/>
        </w:tabs>
        <w:spacing w:line="276" w:lineRule="auto"/>
        <w:ind w:left="53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5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725"/>
        </w:tabs>
        <w:spacing w:line="276" w:lineRule="auto"/>
        <w:ind w:left="30" w:right="4763" w:firstLine="0"/>
        <w:jc w:val="both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Ass:</w:t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CPF:</w:t>
        <w:tab/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QMU6LXndcYtsn1RT4SxqznitA==">CgMxLjA4AHIhMXN6WlRqMDFzMkVsQWcySTRIWndqbVBDQ01OcnVGYVJu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