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" w:line="240" w:lineRule="auto"/>
        <w:ind w:left="1292" w:right="384.3307086614186" w:hanging="1008.535433070866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0"/>
        <w:spacing w:before="1" w:line="240" w:lineRule="auto"/>
        <w:ind w:left="1292" w:right="384.3307086614186" w:hanging="1008.535433070866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DE OBJETO DE EXECUÇÃO CULTURAL</w:t>
      </w:r>
    </w:p>
    <w:p w:rsidR="00000000" w:rsidDel="00000000" w:rsidP="00000000" w:rsidRDefault="00000000" w:rsidRPr="00000000" w14:paraId="00000003">
      <w:pPr>
        <w:widowControl w:val="0"/>
        <w:spacing w:before="1" w:line="240" w:lineRule="auto"/>
        <w:ind w:right="172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35"/>
          <w:szCs w:val="35"/>
        </w:rPr>
      </w:pPr>
      <w:r w:rsidDel="00000000" w:rsidR="00000000" w:rsidRPr="00000000">
        <w:rPr>
          <w:b w:val="1"/>
          <w:rtl w:val="0"/>
        </w:rPr>
        <w:t xml:space="preserve">EDITAL DE CHAMAMENTO PÚBLICO Nº 03/2024</w:t>
        <w:br w:type="textWrapping"/>
        <w:t xml:space="preserve">POLÍTICA NACIONAL ALDIR BLANC DE FOMENTO À CULTURA/PNAB</w:t>
        <w:br w:type="textWrapping"/>
        <w:t xml:space="preserve">CHAMAMENTO PÚBLICO PARA SUBSÍDIO A ESPAÇOS CULTURAIS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3"/>
        </w:numPr>
        <w:tabs>
          <w:tab w:val="left" w:leader="none" w:pos="425"/>
        </w:tabs>
        <w:spacing w:line="338" w:lineRule="auto"/>
        <w:ind w:left="182" w:right="100.866141732284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DADOS DO ESPAÇO, AMBIENTE OU INICIATIVA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ARTÍSTICO-CULTURAL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425"/>
        </w:tabs>
        <w:spacing w:line="338" w:lineRule="auto"/>
        <w:ind w:left="182" w:right="177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widowControl w:val="0"/>
        <w:spacing w:before="1"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mensalmente:</w:t>
      </w:r>
    </w:p>
    <w:p w:rsidR="00000000" w:rsidDel="00000000" w:rsidP="00000000" w:rsidRDefault="00000000" w:rsidRPr="00000000" w14:paraId="00000008">
      <w:pPr>
        <w:widowControl w:val="0"/>
        <w:spacing w:before="121"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total repassado:</w:t>
      </w:r>
    </w:p>
    <w:p w:rsidR="00000000" w:rsidDel="00000000" w:rsidP="00000000" w:rsidRDefault="00000000" w:rsidRPr="00000000" w14:paraId="00000009">
      <w:pPr>
        <w:widowControl w:val="0"/>
        <w:spacing w:before="120"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leader="none" w:pos="425"/>
        </w:tabs>
        <w:spacing w:after="0" w:before="0" w:line="240" w:lineRule="auto"/>
        <w:ind w:left="424" w:hanging="24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RESULTADOS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3"/>
        </w:numPr>
        <w:tabs>
          <w:tab w:val="left" w:leader="none" w:pos="610"/>
        </w:tabs>
        <w:spacing w:before="120" w:line="240" w:lineRule="auto"/>
        <w:ind w:left="609" w:hanging="428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0D">
      <w:pPr>
        <w:widowControl w:val="0"/>
        <w:spacing w:before="120" w:line="240" w:lineRule="auto"/>
        <w:ind w:left="182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Descreva de forma resumida como foi a execução do subsídio, destacando principais resultados e benefícios gerados e outras informações pertinentes.</w:t>
      </w:r>
    </w:p>
    <w:p w:rsidR="00000000" w:rsidDel="00000000" w:rsidP="00000000" w:rsidRDefault="00000000" w:rsidRPr="00000000" w14:paraId="0000000E">
      <w:pPr>
        <w:widowControl w:val="0"/>
        <w:spacing w:before="7" w:line="240" w:lineRule="auto"/>
        <w:jc w:val="both"/>
        <w:rPr>
          <w:rFonts w:ascii="Calibri" w:cs="Calibri" w:eastAsia="Calibri" w:hAnsi="Calibri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widowControl w:val="0"/>
        <w:numPr>
          <w:ilvl w:val="1"/>
          <w:numId w:val="3"/>
        </w:numPr>
        <w:tabs>
          <w:tab w:val="left" w:leader="none" w:pos="610"/>
        </w:tabs>
        <w:spacing w:after="0" w:before="1" w:line="240" w:lineRule="auto"/>
        <w:ind w:left="609" w:hanging="428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Os objetivos planejados foram realizados?</w:t>
      </w:r>
    </w:p>
    <w:p w:rsidR="00000000" w:rsidDel="00000000" w:rsidP="00000000" w:rsidRDefault="00000000" w:rsidRPr="00000000" w14:paraId="00000010">
      <w:pPr>
        <w:widowControl w:val="0"/>
        <w:spacing w:before="120"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Sim, todos os objetivos foram feitos conforme o planejado.</w:t>
      </w:r>
    </w:p>
    <w:p w:rsidR="00000000" w:rsidDel="00000000" w:rsidP="00000000" w:rsidRDefault="00000000" w:rsidRPr="00000000" w14:paraId="00000011">
      <w:pPr>
        <w:widowControl w:val="0"/>
        <w:spacing w:before="120" w:line="338" w:lineRule="auto"/>
        <w:ind w:left="182" w:right="188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Sim, os objetivos foram feitos, mas com adaptações e/ou alterações. ( ) Uma parte dos objetivos planejados não foi feita.</w:t>
      </w:r>
    </w:p>
    <w:p w:rsidR="00000000" w:rsidDel="00000000" w:rsidP="00000000" w:rsidRDefault="00000000" w:rsidRPr="00000000" w14:paraId="00000012">
      <w:pPr>
        <w:widowControl w:val="0"/>
        <w:spacing w:line="291.99999999999994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Os objetivos não foram feitos conforme o planejado.</w:t>
      </w:r>
    </w:p>
    <w:p w:rsidR="00000000" w:rsidDel="00000000" w:rsidP="00000000" w:rsidRDefault="00000000" w:rsidRPr="00000000" w14:paraId="00000013">
      <w:pPr>
        <w:widowControl w:val="0"/>
        <w:spacing w:before="10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widowControl w:val="0"/>
        <w:spacing w:after="0" w:before="0" w:line="338" w:lineRule="auto"/>
        <w:ind w:left="182" w:right="561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2.4. Cumprimento das Metas Metas integralmente cumpridas: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358"/>
        </w:tabs>
        <w:spacing w:line="291.99999999999994" w:lineRule="auto"/>
        <w:ind w:left="357" w:hanging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 1 [Descreva a meta, conforme consta no projeto apresentado]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tabs>
          <w:tab w:val="left" w:leader="none" w:pos="322"/>
        </w:tabs>
        <w:spacing w:before="120" w:line="240" w:lineRule="auto"/>
        <w:ind w:left="321" w:hanging="1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OBSERVAÇÃO DA META 1: [informe como a meta foi cumprida]</w:t>
      </w:r>
    </w:p>
    <w:p w:rsidR="00000000" w:rsidDel="00000000" w:rsidP="00000000" w:rsidRDefault="00000000" w:rsidRPr="00000000" w14:paraId="00000017">
      <w:pPr>
        <w:widowControl w:val="0"/>
        <w:spacing w:before="8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widowControl w:val="0"/>
        <w:spacing w:after="0" w:before="0" w:line="240" w:lineRule="auto"/>
        <w:ind w:left="182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Metas parcialmente cumpridas (SE HOUVER):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leader="none" w:pos="358"/>
        </w:tabs>
        <w:spacing w:before="120" w:line="240" w:lineRule="auto"/>
        <w:ind w:left="357" w:hanging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 1 [Descreva a meta, conforme consta no projeto apresentado]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tabs>
          <w:tab w:val="left" w:leader="none" w:pos="322"/>
        </w:tabs>
        <w:spacing w:before="120" w:line="240" w:lineRule="auto"/>
        <w:ind w:left="321" w:hanging="1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Observações da Meta 1: [Informe qual parte da meta foi cumprida] </w:t>
        <w:br w:type="textWrapping"/>
        <w:t xml:space="preserve">Justificativa para o não cumprimento integral: [Explique porque parte da meta não foi cumprida]</w:t>
      </w:r>
    </w:p>
    <w:p w:rsidR="00000000" w:rsidDel="00000000" w:rsidP="00000000" w:rsidRDefault="00000000" w:rsidRPr="00000000" w14:paraId="0000001B">
      <w:pPr>
        <w:widowControl w:val="0"/>
        <w:spacing w:before="10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10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widowControl w:val="0"/>
        <w:spacing w:after="0" w:before="0" w:line="240" w:lineRule="auto"/>
        <w:ind w:left="182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left" w:leader="none" w:pos="358"/>
        </w:tabs>
        <w:spacing w:before="120" w:line="240" w:lineRule="auto"/>
        <w:ind w:left="357" w:hanging="1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 1 [Descreva a meta, conforme consta no projeto apresentado]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tabs>
          <w:tab w:val="left" w:leader="none" w:pos="322"/>
        </w:tabs>
        <w:spacing w:before="120" w:line="240" w:lineRule="auto"/>
        <w:ind w:left="321" w:hanging="1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 para o não cumprimento: [Explique porque a meta não foi cumprida]</w:t>
      </w:r>
    </w:p>
    <w:p w:rsidR="00000000" w:rsidDel="00000000" w:rsidP="00000000" w:rsidRDefault="00000000" w:rsidRPr="00000000" w14:paraId="00000020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leader="none" w:pos="425"/>
        </w:tabs>
        <w:spacing w:after="0" w:before="1" w:line="240" w:lineRule="auto"/>
        <w:ind w:left="424" w:hanging="24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PRODUTOS GERADOS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3"/>
        </w:numPr>
        <w:tabs>
          <w:tab w:val="left" w:leader="none" w:pos="631"/>
        </w:tabs>
        <w:spacing w:before="119" w:line="240" w:lineRule="auto"/>
        <w:ind w:left="182" w:right="616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atividades realizadas pelo espaço, ambiente ou iniciativa artístico-cultural resultaram em algum produto?</w:t>
      </w:r>
    </w:p>
    <w:p w:rsidR="00000000" w:rsidDel="00000000" w:rsidP="00000000" w:rsidRDefault="00000000" w:rsidRPr="00000000" w14:paraId="00000023">
      <w:pPr>
        <w:widowControl w:val="0"/>
        <w:spacing w:before="121" w:line="338" w:lineRule="auto"/>
        <w:ind w:left="182" w:right="31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vídeos, produção musical, produção gráfica etc. ( ) Sim</w:t>
      </w:r>
    </w:p>
    <w:p w:rsidR="00000000" w:rsidDel="00000000" w:rsidP="00000000" w:rsidRDefault="00000000" w:rsidRPr="00000000" w14:paraId="00000024">
      <w:pPr>
        <w:widowControl w:val="0"/>
        <w:spacing w:line="291.99999999999994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25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widowControl w:val="0"/>
        <w:numPr>
          <w:ilvl w:val="1"/>
          <w:numId w:val="3"/>
        </w:numPr>
        <w:tabs>
          <w:tab w:val="left" w:leader="none" w:pos="609"/>
        </w:tabs>
        <w:spacing w:after="0" w:before="0" w:line="240" w:lineRule="auto"/>
        <w:ind w:left="608" w:hanging="427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foram os resultados gerados?</w:t>
      </w:r>
    </w:p>
    <w:p w:rsidR="00000000" w:rsidDel="00000000" w:rsidP="00000000" w:rsidRDefault="00000000" w:rsidRPr="00000000" w14:paraId="00000027">
      <w:pPr>
        <w:widowControl w:val="0"/>
        <w:spacing w:before="120"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28">
      <w:pPr>
        <w:widowControl w:val="0"/>
        <w:spacing w:before="10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widowControl w:val="0"/>
        <w:numPr>
          <w:ilvl w:val="2"/>
          <w:numId w:val="3"/>
        </w:numPr>
        <w:tabs>
          <w:tab w:val="left" w:leader="none" w:pos="780"/>
        </w:tabs>
        <w:spacing w:after="0" w:before="0" w:line="240" w:lineRule="auto"/>
        <w:ind w:left="182" w:right="615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Pensando nos resultados finais gerados, você considera que o espaço ou iniciativa cultural…</w:t>
      </w:r>
    </w:p>
    <w:p w:rsidR="00000000" w:rsidDel="00000000" w:rsidP="00000000" w:rsidRDefault="00000000" w:rsidRPr="00000000" w14:paraId="0000002A">
      <w:pPr>
        <w:widowControl w:val="0"/>
        <w:spacing w:before="120"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spacing w:before="120"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spacing w:before="120" w:line="338" w:lineRule="auto"/>
        <w:ind w:left="182" w:right="154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Desenvolveu estudos, pesquisas e análises sobre o contexto de atuação. ( ) Colaborou para manter as atividades culturais do coletivo.</w:t>
      </w:r>
    </w:p>
    <w:p w:rsidR="00000000" w:rsidDel="00000000" w:rsidP="00000000" w:rsidRDefault="00000000" w:rsidRPr="00000000" w14:paraId="0000002D">
      <w:pPr>
        <w:widowControl w:val="0"/>
        <w:spacing w:line="291.99999999999994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Fortaleceu a identidade cultural do coletivo.</w:t>
      </w:r>
    </w:p>
    <w:p w:rsidR="00000000" w:rsidDel="00000000" w:rsidP="00000000" w:rsidRDefault="00000000" w:rsidRPr="00000000" w14:paraId="0000002E">
      <w:pPr>
        <w:widowControl w:val="0"/>
        <w:spacing w:before="120" w:line="338" w:lineRule="auto"/>
        <w:ind w:left="182" w:right="90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Promoveu as práticas culturais do coletivo no espaço em que foi desenvolvido. ( ) Promoveu a formação em linguagens, técnicas e práticas artísticas e culturais. ( ) Ofereceu programações artísticas e culturais para a comunidade do entorno.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Atuou na preservação, na proteção e na salvaguarda de bens e manifestações culturais.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9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leader="none" w:pos="425"/>
        </w:tabs>
        <w:spacing w:after="0" w:before="1" w:line="240" w:lineRule="auto"/>
        <w:ind w:left="424" w:hanging="24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PÚBLICO ALCANÇADO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3">
      <w:pPr>
        <w:widowControl w:val="0"/>
        <w:spacing w:before="10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leader="none" w:pos="425"/>
        </w:tabs>
        <w:spacing w:after="0" w:before="0" w:line="240" w:lineRule="auto"/>
        <w:ind w:left="424" w:hanging="24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EQUIPE</w:t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4"/>
        </w:numPr>
        <w:tabs>
          <w:tab w:val="left" w:leader="none" w:pos="545"/>
        </w:tabs>
        <w:spacing w:before="120" w:line="240" w:lineRule="auto"/>
        <w:ind w:left="544" w:hanging="363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Quantas pessoas fizeram parte da equipe?</w:t>
      </w:r>
    </w:p>
    <w:p w:rsidR="00000000" w:rsidDel="00000000" w:rsidP="00000000" w:rsidRDefault="00000000" w:rsidRPr="00000000" w14:paraId="00000036">
      <w:pPr>
        <w:widowControl w:val="0"/>
        <w:spacing w:before="120"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7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keepNext w:val="0"/>
        <w:keepLines w:val="0"/>
        <w:widowControl w:val="0"/>
        <w:numPr>
          <w:ilvl w:val="1"/>
          <w:numId w:val="4"/>
        </w:numPr>
        <w:tabs>
          <w:tab w:val="left" w:leader="none" w:pos="547"/>
        </w:tabs>
        <w:spacing w:after="0" w:before="0" w:line="240" w:lineRule="auto"/>
        <w:ind w:left="546" w:hanging="36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Houve mudanças na equipe ao longo da execução do subsídio?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1283"/>
        </w:tabs>
        <w:spacing w:before="121"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Sim</w:t>
        <w:tab/>
        <w:t xml:space="preserve">( ) Não</w:t>
      </w:r>
    </w:p>
    <w:p w:rsidR="00000000" w:rsidDel="00000000" w:rsidP="00000000" w:rsidRDefault="00000000" w:rsidRPr="00000000" w14:paraId="0000003A">
      <w:pPr>
        <w:widowControl w:val="0"/>
        <w:spacing w:before="120" w:line="240" w:lineRule="auto"/>
        <w:ind w:left="18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3B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widowControl w:val="0"/>
        <w:numPr>
          <w:ilvl w:val="1"/>
          <w:numId w:val="4"/>
        </w:numPr>
        <w:tabs>
          <w:tab w:val="left" w:leader="none" w:pos="545"/>
        </w:tabs>
        <w:spacing w:after="0" w:before="0" w:line="240" w:lineRule="auto"/>
        <w:ind w:left="544" w:hanging="363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os profissionais que participaram da execução do projeto: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1" w:before="1"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18.0" w:type="dxa"/>
            <w:jc w:val="left"/>
            <w:tblInd w:w="137.0" w:type="dxa"/>
            <w:tblBorders>
              <w:top w:color="9f9f9f" w:space="0" w:sz="4" w:val="single"/>
              <w:left w:color="9f9f9f" w:space="0" w:sz="4" w:val="single"/>
              <w:bottom w:color="9f9f9f" w:space="0" w:sz="4" w:val="single"/>
              <w:right w:color="9f9f9f" w:space="0" w:sz="4" w:val="single"/>
              <w:insideH w:color="9f9f9f" w:space="0" w:sz="4" w:val="single"/>
              <w:insideV w:color="9f9f9f" w:space="0" w:sz="4" w:val="single"/>
            </w:tblBorders>
            <w:tblLayout w:type="fixed"/>
            <w:tblLook w:val="0000"/>
          </w:tblPr>
          <w:tblGrid>
            <w:gridCol w:w="2398"/>
            <w:gridCol w:w="1531"/>
            <w:gridCol w:w="1731"/>
            <w:gridCol w:w="3158"/>
            <w:tblGridChange w:id="0">
              <w:tblGrid>
                <w:gridCol w:w="2398"/>
                <w:gridCol w:w="1531"/>
                <w:gridCol w:w="1731"/>
                <w:gridCol w:w="3158"/>
              </w:tblGrid>
            </w:tblGridChange>
          </w:tblGrid>
          <w:tr>
            <w:trPr>
              <w:cantSplit w:val="0"/>
              <w:trHeight w:val="818" w:hRule="atLeast"/>
              <w:tblHeader w:val="0"/>
            </w:trPr>
            <w:tc>
              <w:tcPr>
                <w:tcBorders>
                  <w:left w:color="efefef" w:space="0" w:sz="12" w:val="single"/>
                  <w:bottom w:color="9f9f9f" w:space="0" w:sz="12" w:val="single"/>
                  <w:right w:color="9f9f9f" w:space="0" w:sz="12" w:val="single"/>
                </w:tcBorders>
              </w:tcPr>
              <w:p w:rsidR="00000000" w:rsidDel="00000000" w:rsidP="00000000" w:rsidRDefault="00000000" w:rsidRPr="00000000" w14:paraId="0000003F">
                <w:pPr>
                  <w:widowControl w:val="0"/>
                  <w:tabs>
                    <w:tab w:val="left" w:leader="none" w:pos="2000"/>
                  </w:tabs>
                  <w:spacing w:before="112" w:line="240" w:lineRule="auto"/>
                  <w:ind w:left="126" w:firstLine="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Nome</w:t>
                  <w:tab/>
                  <w:t xml:space="preserve">do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spacing w:line="240" w:lineRule="auto"/>
                  <w:ind w:left="126" w:firstLine="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profissional/empresa</w:t>
                </w:r>
              </w:p>
            </w:tc>
            <w:tc>
              <w:tcPr>
                <w:tcBorders>
                  <w:left w:color="9f9f9f" w:space="0" w:sz="12" w:val="single"/>
                  <w:bottom w:color="9f9f9f" w:space="0" w:sz="12" w:val="single"/>
                  <w:right w:color="9f9f9f" w:space="0" w:sz="12" w:val="single"/>
                </w:tcBorders>
              </w:tcPr>
              <w:p w:rsidR="00000000" w:rsidDel="00000000" w:rsidP="00000000" w:rsidRDefault="00000000" w:rsidRPr="00000000" w14:paraId="00000041">
                <w:pPr>
                  <w:widowControl w:val="0"/>
                  <w:tabs>
                    <w:tab w:val="left" w:leader="none" w:pos="1135"/>
                  </w:tabs>
                  <w:spacing w:before="112" w:line="240" w:lineRule="auto"/>
                  <w:ind w:left="131" w:right="107" w:firstLine="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Função</w:t>
                  <w:tab/>
                  <w:t xml:space="preserve">no projeto</w:t>
                </w:r>
              </w:p>
            </w:tc>
            <w:tc>
              <w:tcPr>
                <w:tcBorders>
                  <w:left w:color="9f9f9f" w:space="0" w:sz="12" w:val="single"/>
                  <w:bottom w:color="9f9f9f" w:space="0" w:sz="12" w:val="single"/>
                  <w:right w:color="9f9f9f" w:space="0" w:sz="12" w:val="single"/>
                </w:tcBorders>
              </w:tcPr>
              <w:p w:rsidR="00000000" w:rsidDel="00000000" w:rsidP="00000000" w:rsidRDefault="00000000" w:rsidRPr="00000000" w14:paraId="00000042">
                <w:pPr>
                  <w:widowControl w:val="0"/>
                  <w:spacing w:before="2" w:line="240" w:lineRule="auto"/>
                  <w:jc w:val="both"/>
                  <w:rPr>
                    <w:rFonts w:ascii="Calibri" w:cs="Calibri" w:eastAsia="Calibri" w:hAnsi="Calibri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widowControl w:val="0"/>
                  <w:spacing w:line="240" w:lineRule="auto"/>
                  <w:ind w:left="131" w:firstLine="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CPF/CNPJ</w:t>
                </w:r>
              </w:p>
            </w:tc>
            <w:tc>
              <w:tcPr>
                <w:tcBorders>
                  <w:left w:color="9f9f9f" w:space="0" w:sz="12" w:val="single"/>
                  <w:bottom w:color="9f9f9f" w:space="0" w:sz="12" w:val="single"/>
                  <w:right w:color="9f9f9f" w:space="0" w:sz="12" w:val="single"/>
                </w:tcBorders>
              </w:tcPr>
              <w:p w:rsidR="00000000" w:rsidDel="00000000" w:rsidP="00000000" w:rsidRDefault="00000000" w:rsidRPr="00000000" w14:paraId="00000044">
                <w:pPr>
                  <w:widowControl w:val="0"/>
                  <w:spacing w:before="2" w:line="240" w:lineRule="auto"/>
                  <w:jc w:val="both"/>
                  <w:rPr>
                    <w:rFonts w:ascii="Calibri" w:cs="Calibri" w:eastAsia="Calibri" w:hAnsi="Calibri"/>
                    <w:b w:val="1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spacing w:line="240" w:lineRule="auto"/>
                  <w:ind w:left="664" w:firstLine="0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Endereço / Cidade</w:t>
                </w:r>
              </w:p>
            </w:tc>
          </w:tr>
          <w:tr>
            <w:trPr>
              <w:cantSplit w:val="0"/>
              <w:trHeight w:val="525" w:hRule="atLeast"/>
              <w:tblHeader w:val="0"/>
            </w:trPr>
            <w:tc>
              <w:tcPr>
                <w:tcBorders>
                  <w:top w:color="9f9f9f" w:space="0" w:sz="12" w:val="single"/>
                  <w:left w:color="efefef" w:space="0" w:sz="12" w:val="single"/>
                  <w:right w:color="9f9f9f" w:space="0" w:sz="12" w:val="single"/>
                </w:tcBorders>
              </w:tcPr>
              <w:p w:rsidR="00000000" w:rsidDel="00000000" w:rsidP="00000000" w:rsidRDefault="00000000" w:rsidRPr="00000000" w14:paraId="00000046">
                <w:pPr>
                  <w:widowControl w:val="0"/>
                  <w:spacing w:before="119" w:line="240" w:lineRule="auto"/>
                  <w:ind w:left="126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Ex.: João Silva</w:t>
                </w:r>
              </w:p>
            </w:tc>
            <w:tc>
              <w:tcPr>
                <w:tcBorders>
                  <w:top w:color="9f9f9f" w:space="0" w:sz="12" w:val="single"/>
                  <w:left w:color="9f9f9f" w:space="0" w:sz="12" w:val="single"/>
                  <w:right w:color="9f9f9f" w:space="0" w:sz="12" w:val="single"/>
                </w:tcBorders>
              </w:tcPr>
              <w:p w:rsidR="00000000" w:rsidDel="00000000" w:rsidP="00000000" w:rsidRDefault="00000000" w:rsidRPr="00000000" w14:paraId="00000047">
                <w:pPr>
                  <w:widowControl w:val="0"/>
                  <w:spacing w:before="119" w:line="240" w:lineRule="auto"/>
                  <w:ind w:left="13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Cineasta</w:t>
                </w:r>
              </w:p>
            </w:tc>
            <w:tc>
              <w:tcPr>
                <w:tcBorders>
                  <w:top w:color="9f9f9f" w:space="0" w:sz="12" w:val="single"/>
                  <w:left w:color="9f9f9f" w:space="0" w:sz="12" w:val="single"/>
                  <w:right w:color="9f9f9f" w:space="0" w:sz="12" w:val="single"/>
                </w:tcBorders>
              </w:tcPr>
              <w:p w:rsidR="00000000" w:rsidDel="00000000" w:rsidP="00000000" w:rsidRDefault="00000000" w:rsidRPr="00000000" w14:paraId="00000048">
                <w:pPr>
                  <w:widowControl w:val="0"/>
                  <w:spacing w:before="119" w:line="240" w:lineRule="auto"/>
                  <w:ind w:left="13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123456789101</w:t>
                </w:r>
              </w:p>
            </w:tc>
            <w:tc>
              <w:tcPr>
                <w:tcBorders>
                  <w:top w:color="9f9f9f" w:space="0" w:sz="12" w:val="single"/>
                  <w:left w:color="9f9f9f" w:space="0" w:sz="12" w:val="single"/>
                  <w:right w:color="9f9f9f" w:space="0" w:sz="12" w:val="single"/>
                </w:tcBorders>
              </w:tcPr>
              <w:p w:rsidR="00000000" w:rsidDel="00000000" w:rsidP="00000000" w:rsidRDefault="00000000" w:rsidRPr="00000000" w14:paraId="00000049">
                <w:pPr>
                  <w:widowControl w:val="0"/>
                  <w:spacing w:before="119" w:line="240" w:lineRule="auto"/>
                  <w:ind w:left="131"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R: 123, nº 4 Bairro</w:t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10" w:line="240" w:lineRule="auto"/>
        <w:jc w:val="both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3"/>
        </w:numPr>
        <w:tabs>
          <w:tab w:val="left" w:leader="none" w:pos="425"/>
        </w:tabs>
        <w:spacing w:before="51" w:line="240" w:lineRule="auto"/>
        <w:ind w:left="424" w:hanging="24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8" w:line="240" w:lineRule="auto"/>
        <w:jc w:val="both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leader="none" w:pos="425"/>
        </w:tabs>
        <w:spacing w:after="0" w:before="0" w:line="240" w:lineRule="auto"/>
        <w:ind w:left="424" w:hanging="24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DIVULGAÇÃO DAS AÇÕES E ATIVIDADES EXECUTADAS</w:t>
      </w:r>
    </w:p>
    <w:p w:rsidR="00000000" w:rsidDel="00000000" w:rsidP="00000000" w:rsidRDefault="00000000" w:rsidRPr="00000000" w14:paraId="0000004F">
      <w:pPr>
        <w:widowControl w:val="0"/>
        <w:spacing w:before="120" w:line="240" w:lineRule="auto"/>
        <w:ind w:left="182" w:right="61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0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leader="none" w:pos="425"/>
        </w:tabs>
        <w:spacing w:after="0" w:before="1" w:line="240" w:lineRule="auto"/>
        <w:ind w:left="424" w:hanging="24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CONTRAPARTIDA</w:t>
      </w:r>
    </w:p>
    <w:p w:rsidR="00000000" w:rsidDel="00000000" w:rsidP="00000000" w:rsidRDefault="00000000" w:rsidRPr="00000000" w14:paraId="00000052">
      <w:pPr>
        <w:widowControl w:val="0"/>
        <w:spacing w:before="120" w:line="240" w:lineRule="auto"/>
        <w:ind w:left="182" w:right="6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3">
      <w:pPr>
        <w:widowControl w:val="0"/>
        <w:spacing w:before="7"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leader="none" w:pos="424"/>
        </w:tabs>
        <w:spacing w:after="0" w:before="0" w:line="240" w:lineRule="auto"/>
        <w:ind w:left="424" w:hanging="242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TÓPICOS ADICIONAIS</w:t>
      </w:r>
    </w:p>
    <w:p w:rsidR="00000000" w:rsidDel="00000000" w:rsidP="00000000" w:rsidRDefault="00000000" w:rsidRPr="00000000" w14:paraId="00000055">
      <w:pPr>
        <w:widowControl w:val="0"/>
        <w:spacing w:before="123" w:line="240" w:lineRule="auto"/>
        <w:ind w:left="182" w:right="619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Inclua aqui informações relevantes que não foram abordadas nos tópicos anteriores, se houver.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keepNext w:val="0"/>
        <w:keepLines w:val="0"/>
        <w:widowControl w:val="0"/>
        <w:numPr>
          <w:ilvl w:val="0"/>
          <w:numId w:val="3"/>
        </w:numPr>
        <w:tabs>
          <w:tab w:val="left" w:leader="none" w:pos="545"/>
        </w:tabs>
        <w:spacing w:after="0" w:before="210" w:line="240" w:lineRule="auto"/>
        <w:ind w:left="544" w:hanging="36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ANEXOS</w:t>
      </w:r>
    </w:p>
    <w:p w:rsidR="00000000" w:rsidDel="00000000" w:rsidP="00000000" w:rsidRDefault="00000000" w:rsidRPr="00000000" w14:paraId="00000057">
      <w:pPr>
        <w:widowControl w:val="0"/>
        <w:spacing w:before="122" w:line="240" w:lineRule="auto"/>
        <w:ind w:left="182" w:right="6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que o espaço, ambiente ou iniciativa artístico- 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before="186" w:line="240" w:lineRule="auto"/>
        <w:ind w:left="4001" w:right="4211.10236220472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5D">
      <w:pPr>
        <w:widowControl w:val="0"/>
        <w:spacing w:before="121" w:line="240" w:lineRule="auto"/>
        <w:ind w:left="1287" w:right="172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5E">
      <w:pPr>
        <w:widowControl w:val="0"/>
        <w:spacing w:before="187" w:line="360" w:lineRule="auto"/>
        <w:ind w:right="3089"/>
        <w:jc w:val="both"/>
        <w:rPr>
          <w:rFonts w:ascii="Calibri" w:cs="Calibri" w:eastAsia="Calibri" w:hAnsi="Calibri"/>
          <w:sz w:val="24"/>
          <w:szCs w:val="2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before="187" w:line="360" w:lineRule="auto"/>
        <w:ind w:right="30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240" w:before="24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5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-342885</wp:posOffset>
          </wp:positionV>
          <wp:extent cx="1843088" cy="596114"/>
          <wp:effectExtent b="0" l="0" r="0" t="0"/>
          <wp:wrapNone/>
          <wp:docPr id="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-342885</wp:posOffset>
          </wp:positionV>
          <wp:extent cx="1352006" cy="685800"/>
          <wp:effectExtent b="0" l="0" r="0" t="0"/>
          <wp:wrapNone/>
          <wp:docPr descr="Logo Casa Cultura" id="61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-761983</wp:posOffset>
          </wp:positionH>
          <wp:positionV relativeFrom="paragraph">
            <wp:posOffset>-342885</wp:posOffset>
          </wp:positionV>
          <wp:extent cx="1086343" cy="600075"/>
          <wp:effectExtent b="0" l="0" r="0" t="0"/>
          <wp:wrapNone/>
          <wp:docPr id="6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357" w:hanging="174.99999999999997"/>
      </w:pPr>
      <w:rPr>
        <w:u w:val="none"/>
      </w:rPr>
    </w:lvl>
    <w:lvl w:ilvl="1">
      <w:start w:val="0"/>
      <w:numFmt w:val="bullet"/>
      <w:lvlText w:val="•"/>
      <w:lvlJc w:val="left"/>
      <w:pPr>
        <w:ind w:left="1230" w:hanging="175"/>
      </w:pPr>
      <w:rPr>
        <w:u w:val="none"/>
      </w:rPr>
    </w:lvl>
    <w:lvl w:ilvl="2">
      <w:start w:val="0"/>
      <w:numFmt w:val="bullet"/>
      <w:lvlText w:val="•"/>
      <w:lvlJc w:val="left"/>
      <w:pPr>
        <w:ind w:left="2101" w:hanging="175"/>
      </w:pPr>
      <w:rPr>
        <w:u w:val="none"/>
      </w:rPr>
    </w:lvl>
    <w:lvl w:ilvl="3">
      <w:start w:val="0"/>
      <w:numFmt w:val="bullet"/>
      <w:lvlText w:val="•"/>
      <w:lvlJc w:val="left"/>
      <w:pPr>
        <w:ind w:left="2971" w:hanging="175"/>
      </w:pPr>
      <w:rPr>
        <w:u w:val="none"/>
      </w:rPr>
    </w:lvl>
    <w:lvl w:ilvl="4">
      <w:start w:val="0"/>
      <w:numFmt w:val="bullet"/>
      <w:lvlText w:val="•"/>
      <w:lvlJc w:val="left"/>
      <w:pPr>
        <w:ind w:left="3842" w:hanging="175"/>
      </w:pPr>
      <w:rPr>
        <w:u w:val="none"/>
      </w:rPr>
    </w:lvl>
    <w:lvl w:ilvl="5">
      <w:start w:val="0"/>
      <w:numFmt w:val="bullet"/>
      <w:lvlText w:val="•"/>
      <w:lvlJc w:val="left"/>
      <w:pPr>
        <w:ind w:left="4713" w:hanging="175"/>
      </w:pPr>
      <w:rPr>
        <w:u w:val="none"/>
      </w:rPr>
    </w:lvl>
    <w:lvl w:ilvl="6">
      <w:start w:val="0"/>
      <w:numFmt w:val="bullet"/>
      <w:lvlText w:val="•"/>
      <w:lvlJc w:val="left"/>
      <w:pPr>
        <w:ind w:left="5583" w:hanging="175"/>
      </w:pPr>
      <w:rPr>
        <w:u w:val="none"/>
      </w:rPr>
    </w:lvl>
    <w:lvl w:ilvl="7">
      <w:start w:val="0"/>
      <w:numFmt w:val="bullet"/>
      <w:lvlText w:val="•"/>
      <w:lvlJc w:val="left"/>
      <w:pPr>
        <w:ind w:left="6454" w:hanging="175"/>
      </w:pPr>
      <w:rPr>
        <w:u w:val="none"/>
      </w:rPr>
    </w:lvl>
    <w:lvl w:ilvl="8">
      <w:start w:val="0"/>
      <w:numFmt w:val="bullet"/>
      <w:lvlText w:val="•"/>
      <w:lvlJc w:val="left"/>
      <w:pPr>
        <w:ind w:left="7325" w:hanging="175"/>
      </w:pPr>
      <w:rPr>
        <w:u w:val="none"/>
      </w:rPr>
    </w:lvl>
  </w:abstractNum>
  <w:abstractNum w:abstractNumId="2">
    <w:lvl w:ilvl="0">
      <w:start w:val="0"/>
      <w:numFmt w:val="bullet"/>
      <w:lvlText w:val="◦"/>
      <w:lvlJc w:val="left"/>
      <w:pPr>
        <w:ind w:left="182" w:hanging="139"/>
      </w:pPr>
      <w:rPr>
        <w:u w:val="none"/>
      </w:rPr>
    </w:lvl>
    <w:lvl w:ilvl="1">
      <w:start w:val="0"/>
      <w:numFmt w:val="bullet"/>
      <w:lvlText w:val="•"/>
      <w:lvlJc w:val="left"/>
      <w:pPr>
        <w:ind w:left="1068" w:hanging="139.0000000000001"/>
      </w:pPr>
      <w:rPr>
        <w:u w:val="none"/>
      </w:rPr>
    </w:lvl>
    <w:lvl w:ilvl="2">
      <w:start w:val="0"/>
      <w:numFmt w:val="bullet"/>
      <w:lvlText w:val="•"/>
      <w:lvlJc w:val="left"/>
      <w:pPr>
        <w:ind w:left="1957" w:hanging="139.00000000000023"/>
      </w:pPr>
      <w:rPr>
        <w:u w:val="none"/>
      </w:rPr>
    </w:lvl>
    <w:lvl w:ilvl="3">
      <w:start w:val="0"/>
      <w:numFmt w:val="bullet"/>
      <w:lvlText w:val="•"/>
      <w:lvlJc w:val="left"/>
      <w:pPr>
        <w:ind w:left="2845" w:hanging="139"/>
      </w:pPr>
      <w:rPr>
        <w:u w:val="none"/>
      </w:rPr>
    </w:lvl>
    <w:lvl w:ilvl="4">
      <w:start w:val="0"/>
      <w:numFmt w:val="bullet"/>
      <w:lvlText w:val="•"/>
      <w:lvlJc w:val="left"/>
      <w:pPr>
        <w:ind w:left="3734" w:hanging="139"/>
      </w:pPr>
      <w:rPr>
        <w:u w:val="none"/>
      </w:rPr>
    </w:lvl>
    <w:lvl w:ilvl="5">
      <w:start w:val="0"/>
      <w:numFmt w:val="bullet"/>
      <w:lvlText w:val="•"/>
      <w:lvlJc w:val="left"/>
      <w:pPr>
        <w:ind w:left="4623" w:hanging="139"/>
      </w:pPr>
      <w:rPr>
        <w:u w:val="none"/>
      </w:rPr>
    </w:lvl>
    <w:lvl w:ilvl="6">
      <w:start w:val="0"/>
      <w:numFmt w:val="bullet"/>
      <w:lvlText w:val="•"/>
      <w:lvlJc w:val="left"/>
      <w:pPr>
        <w:ind w:left="5511" w:hanging="139"/>
      </w:pPr>
      <w:rPr>
        <w:u w:val="none"/>
      </w:rPr>
    </w:lvl>
    <w:lvl w:ilvl="7">
      <w:start w:val="0"/>
      <w:numFmt w:val="bullet"/>
      <w:lvlText w:val="•"/>
      <w:lvlJc w:val="left"/>
      <w:pPr>
        <w:ind w:left="6400" w:hanging="139"/>
      </w:pPr>
      <w:rPr>
        <w:u w:val="none"/>
      </w:rPr>
    </w:lvl>
    <w:lvl w:ilvl="8">
      <w:start w:val="0"/>
      <w:numFmt w:val="bullet"/>
      <w:lvlText w:val="•"/>
      <w:lvlJc w:val="left"/>
      <w:pPr>
        <w:ind w:left="7289" w:hanging="139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82" w:hanging="242"/>
      </w:pPr>
      <w:rPr>
        <w:u w:val="none"/>
      </w:rPr>
    </w:lvl>
    <w:lvl w:ilvl="1">
      <w:start w:val="1"/>
      <w:numFmt w:val="decimal"/>
      <w:lvlText w:val="%1.%2."/>
      <w:lvlJc w:val="left"/>
      <w:pPr>
        <w:ind w:left="609" w:hanging="428"/>
      </w:pPr>
      <w:rPr>
        <w:u w:val="none"/>
      </w:rPr>
    </w:lvl>
    <w:lvl w:ilvl="2">
      <w:start w:val="1"/>
      <w:numFmt w:val="decimal"/>
      <w:lvlText w:val="%1.%2.%3"/>
      <w:lvlJc w:val="left"/>
      <w:pPr>
        <w:ind w:left="182" w:hanging="598"/>
      </w:pPr>
      <w:rPr>
        <w:u w:val="none"/>
      </w:rPr>
    </w:lvl>
    <w:lvl w:ilvl="3">
      <w:start w:val="0"/>
      <w:numFmt w:val="bullet"/>
      <w:lvlText w:val="•"/>
      <w:lvlJc w:val="left"/>
      <w:pPr>
        <w:ind w:left="2481" w:hanging="598"/>
      </w:pPr>
      <w:rPr>
        <w:u w:val="none"/>
      </w:rPr>
    </w:lvl>
    <w:lvl w:ilvl="4">
      <w:start w:val="0"/>
      <w:numFmt w:val="bullet"/>
      <w:lvlText w:val="•"/>
      <w:lvlJc w:val="left"/>
      <w:pPr>
        <w:ind w:left="3422" w:hanging="598"/>
      </w:pPr>
      <w:rPr>
        <w:u w:val="none"/>
      </w:rPr>
    </w:lvl>
    <w:lvl w:ilvl="5">
      <w:start w:val="0"/>
      <w:numFmt w:val="bullet"/>
      <w:lvlText w:val="•"/>
      <w:lvlJc w:val="left"/>
      <w:pPr>
        <w:ind w:left="4362" w:hanging="598"/>
      </w:pPr>
      <w:rPr>
        <w:u w:val="none"/>
      </w:rPr>
    </w:lvl>
    <w:lvl w:ilvl="6">
      <w:start w:val="0"/>
      <w:numFmt w:val="bullet"/>
      <w:lvlText w:val="•"/>
      <w:lvlJc w:val="left"/>
      <w:pPr>
        <w:ind w:left="5303" w:hanging="598.0000000000009"/>
      </w:pPr>
      <w:rPr>
        <w:u w:val="none"/>
      </w:rPr>
    </w:lvl>
    <w:lvl w:ilvl="7">
      <w:start w:val="0"/>
      <w:numFmt w:val="bullet"/>
      <w:lvlText w:val="•"/>
      <w:lvlJc w:val="left"/>
      <w:pPr>
        <w:ind w:left="6244" w:hanging="598"/>
      </w:pPr>
      <w:rPr>
        <w:u w:val="none"/>
      </w:rPr>
    </w:lvl>
    <w:lvl w:ilvl="8">
      <w:start w:val="0"/>
      <w:numFmt w:val="bullet"/>
      <w:lvlText w:val="•"/>
      <w:lvlJc w:val="left"/>
      <w:pPr>
        <w:ind w:left="7184" w:hanging="598"/>
      </w:pPr>
      <w:rPr>
        <w:u w:val="none"/>
      </w:rPr>
    </w:lvl>
  </w:abstractNum>
  <w:abstractNum w:abstractNumId="4">
    <w:lvl w:ilvl="0">
      <w:start w:val="5"/>
      <w:numFmt w:val="decimal"/>
      <w:lvlText w:val="%1"/>
      <w:lvlJc w:val="left"/>
      <w:pPr>
        <w:ind w:left="544" w:hanging="363"/>
      </w:pPr>
      <w:rPr>
        <w:u w:val="none"/>
      </w:rPr>
    </w:lvl>
    <w:lvl w:ilvl="1">
      <w:start w:val="1"/>
      <w:numFmt w:val="decimal"/>
      <w:lvlText w:val="%1.%2"/>
      <w:lvlJc w:val="left"/>
      <w:pPr>
        <w:ind w:left="544" w:hanging="363"/>
      </w:pPr>
      <w:rPr>
        <w:u w:val="none"/>
      </w:rPr>
    </w:lvl>
    <w:lvl w:ilvl="2">
      <w:start w:val="0"/>
      <w:numFmt w:val="bullet"/>
      <w:lvlText w:val="•"/>
      <w:lvlJc w:val="left"/>
      <w:pPr>
        <w:ind w:left="2245" w:hanging="363"/>
      </w:pPr>
      <w:rPr>
        <w:u w:val="none"/>
      </w:rPr>
    </w:lvl>
    <w:lvl w:ilvl="3">
      <w:start w:val="0"/>
      <w:numFmt w:val="bullet"/>
      <w:lvlText w:val="•"/>
      <w:lvlJc w:val="left"/>
      <w:pPr>
        <w:ind w:left="3097" w:hanging="363"/>
      </w:pPr>
      <w:rPr>
        <w:u w:val="none"/>
      </w:rPr>
    </w:lvl>
    <w:lvl w:ilvl="4">
      <w:start w:val="0"/>
      <w:numFmt w:val="bullet"/>
      <w:lvlText w:val="•"/>
      <w:lvlJc w:val="left"/>
      <w:pPr>
        <w:ind w:left="3950" w:hanging="363"/>
      </w:pPr>
      <w:rPr>
        <w:u w:val="none"/>
      </w:rPr>
    </w:lvl>
    <w:lvl w:ilvl="5">
      <w:start w:val="0"/>
      <w:numFmt w:val="bullet"/>
      <w:lvlText w:val="•"/>
      <w:lvlJc w:val="left"/>
      <w:pPr>
        <w:ind w:left="4803" w:hanging="363"/>
      </w:pPr>
      <w:rPr>
        <w:u w:val="none"/>
      </w:rPr>
    </w:lvl>
    <w:lvl w:ilvl="6">
      <w:start w:val="0"/>
      <w:numFmt w:val="bullet"/>
      <w:lvlText w:val="•"/>
      <w:lvlJc w:val="left"/>
      <w:pPr>
        <w:ind w:left="5655" w:hanging="363"/>
      </w:pPr>
      <w:rPr>
        <w:u w:val="none"/>
      </w:rPr>
    </w:lvl>
    <w:lvl w:ilvl="7">
      <w:start w:val="0"/>
      <w:numFmt w:val="bullet"/>
      <w:lvlText w:val="•"/>
      <w:lvlJc w:val="left"/>
      <w:pPr>
        <w:ind w:left="6508" w:hanging="363"/>
      </w:pPr>
      <w:rPr>
        <w:u w:val="none"/>
      </w:rPr>
    </w:lvl>
    <w:lvl w:ilvl="8">
      <w:start w:val="0"/>
      <w:numFmt w:val="bullet"/>
      <w:lvlText w:val="•"/>
      <w:lvlJc w:val="left"/>
      <w:pPr>
        <w:ind w:left="7361" w:hanging="362.9999999999991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6+7hyH+S/MxrB8lz8zbZ8eKGZQ==">CgMxLjAaHwoBMBIaChgICVIUChJ0YWJsZS52ZWc1ZDQ1aXozcXM4AHIhMUVScy1YOW1Yc1I5R3NCV0llTnFYSXhza0Fnb21reDQx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