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ANEXO IV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01/2024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PARA PESSOA COM DEFICIÊNCIA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95250</wp:posOffset>
          </wp:positionV>
          <wp:extent cx="2627630" cy="6413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1941675</wp:posOffset>
          </wp:positionH>
          <wp:positionV relativeFrom="paragraph">
            <wp:posOffset>-342899</wp:posOffset>
          </wp:positionV>
          <wp:extent cx="1843088" cy="596114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086343" cy="6000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-385762</wp:posOffset>
          </wp:positionV>
          <wp:extent cx="1352006" cy="685800"/>
          <wp:effectExtent b="0" l="0" r="0" t="0"/>
          <wp:wrapNone/>
          <wp:docPr descr="Logo Casa Cultura" id="2" name="image3.jpg"/>
          <a:graphic>
            <a:graphicData uri="http://schemas.openxmlformats.org/drawingml/2006/picture">
              <pic:pic>
                <pic:nvPicPr>
                  <pic:cNvPr descr="Logo Casa Cultura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