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11/2021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SECRETÁRIO DE OBRAS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o Secretário de Obras do Município, Eduardo Bastos;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primeiro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zY/U6j4P+/7TgshcXDSjLuOkxA==">AMUW2mWrxNDgDCLKYMirBY4QUccKaeUfe0SdermfRRKjSLgnbXzdc9R8Hzy4HHIF5SFtwiam6/1WLOtD5TZGObwtBJ/JQsIgle5a010XvezvLvZ72FsE5nE=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2020-12-31T12:49:00Z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