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15/2021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SECRETÁRIA DE EDUCAÇÃO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a Secretária de Educação do Munícipio, Maria do Sagrado Coração Rodrigues Santos;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Peiva5HMAWamzAe1NvsRWUzCQ==">AMUW2mUSKjRx5FyrAqKWM/PV4FhcRqhhK4jN1Ke3EZo8bC2xN26uJVluuNARs9M97q8xzgYaxqKS8AVjB/WAq05YaUykh/5+5KP3riO4GJWzOzNlNcowNdI=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2020-12-31T13:04:00Z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