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 LICENÇA SEM REMUNERAÇÃO À SERVIDORA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o deferimento  do pedido realizado pela própria servidora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Conceder à servidora abaixo mencionada, a partir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</w:t>
      </w:r>
      <w:r w:rsidDel="00000000" w:rsidR="00000000" w:rsidRPr="00000000">
        <w:rPr>
          <w:rFonts w:ascii="Arial" w:cs="Arial" w:eastAsia="Arial" w:hAnsi="Arial"/>
          <w:rtl w:val="0"/>
        </w:rPr>
        <w:t xml:space="preserve"> a 06 de fevereiro de 2022, licença sem remuneração de suas atividades funcionais junto ao cargo efetivo de professora do quadro de servidores do Município de João Monlevade.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Auxiliadora Cecília de Souza Torquato - Matrícula 4715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rtl w:val="0"/>
        </w:rPr>
        <w:t xml:space="preserve">servidora deverá retornar ao cargo ocupado junto à Municipalidade quando do término do prazo da presente licença, sob pena de configuração de abandono de emprego.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Portaria entrará em vigor na data de sua publicação</w:t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4° </w:t>
      </w:r>
      <w:r w:rsidDel="00000000" w:rsidR="00000000" w:rsidRPr="00000000">
        <w:rPr>
          <w:rFonts w:ascii="Arial" w:cs="Arial" w:eastAsia="Arial" w:hAnsi="Arial"/>
          <w:rtl w:val="0"/>
        </w:rPr>
        <w:t xml:space="preserve">Revogam-se as disposições,em contrário.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d3cwwu/rTHdXh01Ih23G+y27pA==">AMUW2mW3LdWj6+Yseyhb9rFO8pm7OsNE4MJXg/FzaPS2D9kAsziQ1RJr18S5semASidKbEZRqlooIm1Kzi8d0wtpKbhHfs8lha6L5RwsUmaXNm/1nMHbU5A=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