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E CONVOCA PARA POSSE CANDIDATO APROVADO NO CONCURSO PÚBLICO N°01/2016 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e convoca o candidato(a) abaixo discriminado e aprovado no concurso público n°01/2016 para o cargo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Fiscal Sanitário </w:t>
      </w:r>
      <w:r w:rsidDel="00000000" w:rsidR="00000000" w:rsidRPr="00000000">
        <w:rPr>
          <w:rFonts w:ascii="Arial" w:cs="Arial" w:eastAsia="Arial" w:hAnsi="Arial"/>
          <w:rtl w:val="0"/>
        </w:rPr>
        <w:t xml:space="preserve"> com carga horária de 40 horas semanais,conforme ordem de classificação a seguir expressa, para  tomar posse nos termos desta portaria.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0.0" w:type="dxa"/>
        <w:jc w:val="left"/>
        <w:tblInd w:w="4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5"/>
        <w:gridCol w:w="4515"/>
        <w:tblGridChange w:id="0">
          <w:tblGrid>
            <w:gridCol w:w="4185"/>
            <w:gridCol w:w="45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COLOCAÇÃO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ERIANE APARECIDA PEREIRA DA                                                              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SILVA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8º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janeiro de 2021.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no vigésimo segundo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zlz/RDlboD+lPbIyjckeQb1qNQ==">AMUW2mXzgYi0D3MEjUNtFYFn3ja/2uyte8eh4KwNRH+ZrojYbVVnW6y4k2w0our1n2+tLrVgb48sDme3l+3nYMmwoMIymAK5DlIilaGt+U2BGteRRh2eKBg=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