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05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Luiza Gomes Bezerra Silva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05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BqjO2C+ES8Ms/TwFf2S/LhsxA==">AMUW2mVMZiE66BBM84UL33pS72ACTeH+4t2UUdLVLj0r/9b3YQIi70omNhcAbVbvYeDZLxBw5ydLbXEZvXsQ/KU+V/G3Et9v0LEolTB/jni0yBk9/VvEVQk=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