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PORTARIA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DIVISÃO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Paulo Marcos de Castro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(S-24);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