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FB" w:rsidRPr="00D53DFB" w:rsidRDefault="00D53DFB" w:rsidP="00D53DFB">
      <w:pPr>
        <w:pStyle w:val="Corpodetexto"/>
        <w:spacing w:before="1" w:line="360" w:lineRule="auto"/>
        <w:ind w:left="118" w:right="117"/>
        <w:jc w:val="center"/>
        <w:rPr>
          <w:sz w:val="32"/>
          <w:szCs w:val="32"/>
        </w:rPr>
      </w:pPr>
      <w:r w:rsidRPr="00F23EA9">
        <w:rPr>
          <w:rFonts w:ascii="Helvetica" w:hAnsi="Helvetica"/>
          <w:color w:val="0070C0"/>
          <w:sz w:val="32"/>
          <w:szCs w:val="32"/>
          <w:shd w:val="clear" w:color="auto" w:fill="FFFFFF"/>
        </w:rPr>
        <w:t>R</w:t>
      </w:r>
      <w:r w:rsidRPr="00F23EA9">
        <w:rPr>
          <w:rFonts w:ascii="Helvetica" w:hAnsi="Helvetica"/>
          <w:color w:val="0070C0"/>
          <w:sz w:val="32"/>
          <w:szCs w:val="32"/>
          <w:shd w:val="clear" w:color="auto" w:fill="FFFFFF"/>
        </w:rPr>
        <w:t>ECURSO CONTRA DECISÃO RELATIVA AO RESULTADO FINAL DO PROCESSO SELETIVO DO EDITAL N°02/2021</w:t>
      </w:r>
      <w:r w:rsidRPr="00F23EA9">
        <w:rPr>
          <w:rFonts w:ascii="Helvetica" w:hAnsi="Helvetica"/>
          <w:color w:val="0070C0"/>
          <w:sz w:val="32"/>
          <w:szCs w:val="32"/>
          <w:shd w:val="clear" w:color="auto" w:fill="FFFFFF"/>
        </w:rPr>
        <w:t xml:space="preserve"> </w:t>
      </w:r>
      <w:r w:rsidRPr="00330A26">
        <w:rPr>
          <w:rFonts w:ascii="Helvetica" w:hAnsi="Helvetica"/>
          <w:color w:val="202124"/>
          <w:sz w:val="24"/>
          <w:szCs w:val="24"/>
          <w:shd w:val="clear" w:color="auto" w:fill="FFFFFF"/>
        </w:rPr>
        <w:t>(CONTRATAÇÃO DE FISCAL DE OBRAS E FISCAL DE POSTURAS)</w:t>
      </w:r>
    </w:p>
    <w:p w:rsidR="00D53DFB" w:rsidRDefault="00D53DFB">
      <w:pPr>
        <w:pStyle w:val="Corpodetexto"/>
        <w:spacing w:before="1" w:line="360" w:lineRule="auto"/>
        <w:ind w:left="118" w:right="117"/>
        <w:jc w:val="both"/>
      </w:pPr>
    </w:p>
    <w:p w:rsidR="004F6CD0" w:rsidRDefault="006446E8">
      <w:pPr>
        <w:pStyle w:val="Corpodetexto"/>
        <w:spacing w:before="1" w:line="360" w:lineRule="auto"/>
        <w:ind w:left="118" w:right="117"/>
        <w:jc w:val="both"/>
      </w:pPr>
      <w:r>
        <w:t>OS CANDITADOS QUE SE SENTIREM LESIONADOS PODERÃO REALIZAR A SOLICITAÇÃO DO RECURSO</w:t>
      </w:r>
      <w:r>
        <w:rPr>
          <w:spacing w:val="-9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DIA</w:t>
      </w:r>
      <w:r>
        <w:rPr>
          <w:spacing w:val="-7"/>
        </w:rPr>
        <w:t xml:space="preserve"> </w:t>
      </w:r>
      <w:r>
        <w:t>25/10/2021</w:t>
      </w:r>
      <w:r w:rsidR="00D53DFB">
        <w:t>,</w:t>
      </w:r>
      <w:r>
        <w:rPr>
          <w:spacing w:val="-7"/>
        </w:rPr>
        <w:t xml:space="preserve"> </w:t>
      </w:r>
      <w:r>
        <w:t>ÀS</w:t>
      </w:r>
      <w:r>
        <w:rPr>
          <w:spacing w:val="-7"/>
        </w:rPr>
        <w:t xml:space="preserve"> </w:t>
      </w:r>
      <w:r w:rsidR="00D53DFB">
        <w:t>8H,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PREFEITURA</w:t>
      </w:r>
      <w:r>
        <w:rPr>
          <w:spacing w:val="-8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PODERÃO</w:t>
      </w:r>
      <w:r>
        <w:rPr>
          <w:spacing w:val="-9"/>
        </w:rPr>
        <w:t xml:space="preserve"> </w:t>
      </w:r>
      <w:r>
        <w:t>REVER</w:t>
      </w:r>
      <w:r>
        <w:rPr>
          <w:spacing w:val="-8"/>
        </w:rPr>
        <w:t xml:space="preserve"> </w:t>
      </w:r>
      <w:r>
        <w:rPr>
          <w:spacing w:val="-3"/>
        </w:rPr>
        <w:t xml:space="preserve">AS </w:t>
      </w:r>
      <w:r>
        <w:t>PROVAS, SE NECESSÁRIO, NA SECRETARIA DE OBRAS E SERVIÇOS URBANOS</w:t>
      </w:r>
      <w:r>
        <w:t>.</w:t>
      </w:r>
    </w:p>
    <w:p w:rsidR="00D53DFB" w:rsidRDefault="00D53DFB">
      <w:pPr>
        <w:pStyle w:val="Corpodetexto"/>
        <w:spacing w:before="1" w:line="360" w:lineRule="auto"/>
        <w:ind w:left="118" w:right="117"/>
        <w:jc w:val="both"/>
      </w:pPr>
    </w:p>
    <w:p w:rsidR="00D53DFB" w:rsidRDefault="00D53DFB">
      <w:pPr>
        <w:pStyle w:val="Corpodetexto"/>
        <w:spacing w:before="1" w:line="360" w:lineRule="auto"/>
        <w:ind w:left="118" w:right="117"/>
        <w:jc w:val="both"/>
      </w:pPr>
      <w:r>
        <w:t>ACESSE O LINK ABAIXO PARA SOLICITAR RECURSO:</w:t>
      </w:r>
      <w:bookmarkStart w:id="0" w:name="_GoBack"/>
      <w:bookmarkEnd w:id="0"/>
    </w:p>
    <w:p w:rsidR="004F6CD0" w:rsidRDefault="00330A26">
      <w:pPr>
        <w:pStyle w:val="Corpodetexto"/>
        <w:spacing w:before="3"/>
        <w:rPr>
          <w:sz w:val="28"/>
        </w:rPr>
      </w:pPr>
      <w:r>
        <w:t xml:space="preserve">  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https://forms.gle/kymfFJ5mA53GZjxQ9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330A26" w:rsidRDefault="00330A26">
      <w:pPr>
        <w:pStyle w:val="Corpodetexto"/>
        <w:ind w:left="886"/>
      </w:pPr>
    </w:p>
    <w:p w:rsidR="00330A26" w:rsidRDefault="00330A26">
      <w:pPr>
        <w:pStyle w:val="Corpodetexto"/>
        <w:ind w:left="886"/>
      </w:pPr>
    </w:p>
    <w:p w:rsidR="004F6CD0" w:rsidRDefault="006446E8">
      <w:pPr>
        <w:pStyle w:val="Corpodetexto"/>
        <w:ind w:left="886"/>
      </w:pPr>
      <w:r>
        <w:t>Comissão de Avaliação:</w:t>
      </w:r>
    </w:p>
    <w:p w:rsidR="004F6CD0" w:rsidRDefault="006446E8">
      <w:pPr>
        <w:pStyle w:val="Corpodetexto"/>
        <w:spacing w:before="22" w:line="256" w:lineRule="auto"/>
        <w:ind w:left="937" w:right="1376"/>
      </w:pPr>
      <w:r>
        <w:t xml:space="preserve">Marco Antônio Penido Simas </w:t>
      </w:r>
      <w:r>
        <w:rPr>
          <w:rFonts w:ascii="Arial" w:hAnsi="Arial"/>
        </w:rPr>
        <w:t xml:space="preserve">– </w:t>
      </w:r>
      <w:r>
        <w:t xml:space="preserve">Secretário Municipal de Serviços Urbanos. Aline Lima do Couto </w:t>
      </w:r>
      <w:r>
        <w:rPr>
          <w:rFonts w:ascii="Arial" w:hAnsi="Arial"/>
        </w:rPr>
        <w:t xml:space="preserve">– </w:t>
      </w:r>
      <w:r>
        <w:t>Chefe de Setor de Fiscalização de Obras.</w:t>
      </w:r>
    </w:p>
    <w:p w:rsidR="004F6CD0" w:rsidRDefault="006446E8">
      <w:pPr>
        <w:pStyle w:val="Corpodetexto"/>
        <w:spacing w:before="3"/>
        <w:ind w:left="937"/>
      </w:pPr>
      <w:r>
        <w:t xml:space="preserve">Washington Sartori </w:t>
      </w:r>
      <w:r>
        <w:rPr>
          <w:rFonts w:ascii="Arial" w:hAnsi="Arial"/>
        </w:rPr>
        <w:t xml:space="preserve">– </w:t>
      </w:r>
      <w:r>
        <w:t>Fisc</w:t>
      </w:r>
      <w:r>
        <w:t>al de Posturas.</w:t>
      </w:r>
    </w:p>
    <w:p w:rsidR="004F6CD0" w:rsidRDefault="006446E8">
      <w:pPr>
        <w:pStyle w:val="Corpodetexto"/>
        <w:spacing w:before="22"/>
        <w:ind w:left="937"/>
      </w:pPr>
      <w:r>
        <w:t>Wellington Caetano da Silva - Acesso Especial da Procuradoria Jurídica.</w:t>
      </w:r>
    </w:p>
    <w:sectPr w:rsidR="004F6CD0">
      <w:headerReference w:type="default" r:id="rId9"/>
      <w:footerReference w:type="default" r:id="rId10"/>
      <w:pgSz w:w="11910" w:h="16840"/>
      <w:pgMar w:top="1640" w:right="1120" w:bottom="1660" w:left="1300" w:header="482" w:footer="14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E8" w:rsidRDefault="006446E8">
      <w:r>
        <w:separator/>
      </w:r>
    </w:p>
  </w:endnote>
  <w:endnote w:type="continuationSeparator" w:id="0">
    <w:p w:rsidR="006446E8" w:rsidRDefault="0064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D0" w:rsidRDefault="00D53DFB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8960" behindDoc="1" locked="0" layoutInCell="1" allowOverlap="1">
              <wp:simplePos x="0" y="0"/>
              <wp:positionH relativeFrom="page">
                <wp:posOffset>6734175</wp:posOffset>
              </wp:positionH>
              <wp:positionV relativeFrom="page">
                <wp:posOffset>9618980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CD0" w:rsidRDefault="006446E8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0A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0.25pt;margin-top:757.4pt;width:11.6pt;height:13.0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Kq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RnOJwGc5HDkz6bz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" filled="f" stroked="f">
              <v:textbox inset="0,0,0,0">
                <w:txbxContent>
                  <w:p w:rsidR="004F6CD0" w:rsidRDefault="006446E8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30A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9472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9915525</wp:posOffset>
              </wp:positionV>
              <wp:extent cx="3851275" cy="4311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2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CD0" w:rsidRDefault="006446E8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585858"/>
                              <w:sz w:val="18"/>
                            </w:rPr>
                            <w:t>SECRETARIA MUNICIPAL DE OBRAS E SERVIÇOS URBANOS DE JOÃO MONLEVADE</w:t>
                          </w:r>
                        </w:p>
                        <w:p w:rsidR="004F6CD0" w:rsidRDefault="006446E8">
                          <w:pPr>
                            <w:spacing w:before="18"/>
                            <w:ind w:left="20" w:right="245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 xml:space="preserve">Av. Getúlio Vargas, 3171 </w:t>
                          </w:r>
                          <w:r>
                            <w:rPr>
                              <w:rFonts w:ascii="Arial" w:hAnsi="Arial"/>
                              <w:color w:val="585858"/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 xml:space="preserve">Belmonte - 35930-293 - João Monlevade </w:t>
                          </w:r>
                          <w:r>
                            <w:rPr>
                              <w:rFonts w:ascii="Arial" w:hAnsi="Arial"/>
                              <w:color w:val="585858"/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 xml:space="preserve">MG Fone: (31) 3859-2571 </w:t>
                          </w:r>
                          <w:r>
                            <w:rPr>
                              <w:rFonts w:ascii="Arial" w:hAnsi="Arial"/>
                              <w:color w:val="585858"/>
                              <w:sz w:val="18"/>
                            </w:rPr>
                            <w:t xml:space="preserve">– </w:t>
                          </w:r>
                          <w:hyperlink r:id="rId1">
                            <w:r>
                              <w:rPr>
                                <w:color w:val="585858"/>
                                <w:sz w:val="18"/>
                              </w:rPr>
                              <w:t>obras@pmjm.mg.gov.br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.7pt;margin-top:780.75pt;width:303.25pt;height:33.9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2r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" filled="f" stroked="f">
              <v:textbox inset="0,0,0,0">
                <w:txbxContent>
                  <w:p w:rsidR="004F6CD0" w:rsidRDefault="006446E8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SECRETARIA MUNICIPAL DE OBRAS E SERVIÇOS URBANOS DE JOÃO MONLEVADE</w:t>
                    </w:r>
                  </w:p>
                  <w:p w:rsidR="004F6CD0" w:rsidRDefault="006446E8">
                    <w:pPr>
                      <w:spacing w:before="18"/>
                      <w:ind w:left="20" w:right="245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 xml:space="preserve">Av. Getúlio Vargas, 3171 </w:t>
                    </w:r>
                    <w:r>
                      <w:rPr>
                        <w:rFonts w:ascii="Arial" w:hAnsi="Arial"/>
                        <w:color w:val="585858"/>
                        <w:sz w:val="18"/>
                      </w:rPr>
                      <w:t xml:space="preserve">– </w:t>
                    </w:r>
                    <w:r>
                      <w:rPr>
                        <w:color w:val="585858"/>
                        <w:sz w:val="18"/>
                      </w:rPr>
                      <w:t xml:space="preserve">Belmonte - 35930-293 - João Monlevade </w:t>
                    </w:r>
                    <w:r>
                      <w:rPr>
                        <w:rFonts w:ascii="Arial" w:hAnsi="Arial"/>
                        <w:color w:val="585858"/>
                        <w:sz w:val="18"/>
                      </w:rPr>
                      <w:t xml:space="preserve">– </w:t>
                    </w:r>
                    <w:r>
                      <w:rPr>
                        <w:color w:val="585858"/>
                        <w:sz w:val="18"/>
                      </w:rPr>
                      <w:t xml:space="preserve">MG Fone: (31) 3859-2571 </w:t>
                    </w:r>
                    <w:r>
                      <w:rPr>
                        <w:rFonts w:ascii="Arial" w:hAnsi="Arial"/>
                        <w:color w:val="585858"/>
                        <w:sz w:val="18"/>
                      </w:rPr>
                      <w:t xml:space="preserve">– </w:t>
                    </w:r>
                    <w:hyperlink r:id="rId2">
                      <w:r>
                        <w:rPr>
                          <w:color w:val="585858"/>
                          <w:sz w:val="18"/>
                        </w:rPr>
                        <w:t>obras@pmjm.mg.gov.br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E8" w:rsidRDefault="006446E8">
      <w:r>
        <w:separator/>
      </w:r>
    </w:p>
  </w:footnote>
  <w:footnote w:type="continuationSeparator" w:id="0">
    <w:p w:rsidR="006446E8" w:rsidRDefault="00644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D0" w:rsidRDefault="006446E8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8448" behindDoc="1" locked="0" layoutInCell="1" allowOverlap="1" wp14:anchorId="7A6414E8" wp14:editId="6C830EB3">
          <wp:simplePos x="0" y="0"/>
          <wp:positionH relativeFrom="page">
            <wp:posOffset>4870450</wp:posOffset>
          </wp:positionH>
          <wp:positionV relativeFrom="page">
            <wp:posOffset>305793</wp:posOffset>
          </wp:positionV>
          <wp:extent cx="1928004" cy="5933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8004" cy="593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9B0"/>
    <w:multiLevelType w:val="hybridMultilevel"/>
    <w:tmpl w:val="151C53FA"/>
    <w:lvl w:ilvl="0" w:tplc="FB266E38">
      <w:start w:val="1"/>
      <w:numFmt w:val="decimal"/>
      <w:lvlText w:val="%1."/>
      <w:lvlJc w:val="left"/>
      <w:pPr>
        <w:ind w:left="1227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 w:tplc="D77E9F8A">
      <w:numFmt w:val="bullet"/>
      <w:lvlText w:val="•"/>
      <w:lvlJc w:val="left"/>
      <w:pPr>
        <w:ind w:left="2046" w:hanging="360"/>
      </w:pPr>
      <w:rPr>
        <w:rFonts w:hint="default"/>
        <w:lang w:val="pt-PT" w:eastAsia="en-US" w:bidi="ar-SA"/>
      </w:rPr>
    </w:lvl>
    <w:lvl w:ilvl="2" w:tplc="F168DB5E">
      <w:numFmt w:val="bullet"/>
      <w:lvlText w:val="•"/>
      <w:lvlJc w:val="left"/>
      <w:pPr>
        <w:ind w:left="2873" w:hanging="360"/>
      </w:pPr>
      <w:rPr>
        <w:rFonts w:hint="default"/>
        <w:lang w:val="pt-PT" w:eastAsia="en-US" w:bidi="ar-SA"/>
      </w:rPr>
    </w:lvl>
    <w:lvl w:ilvl="3" w:tplc="544E8C4E">
      <w:numFmt w:val="bullet"/>
      <w:lvlText w:val="•"/>
      <w:lvlJc w:val="left"/>
      <w:pPr>
        <w:ind w:left="3699" w:hanging="360"/>
      </w:pPr>
      <w:rPr>
        <w:rFonts w:hint="default"/>
        <w:lang w:val="pt-PT" w:eastAsia="en-US" w:bidi="ar-SA"/>
      </w:rPr>
    </w:lvl>
    <w:lvl w:ilvl="4" w:tplc="ECEC9A0C">
      <w:numFmt w:val="bullet"/>
      <w:lvlText w:val="•"/>
      <w:lvlJc w:val="left"/>
      <w:pPr>
        <w:ind w:left="4526" w:hanging="360"/>
      </w:pPr>
      <w:rPr>
        <w:rFonts w:hint="default"/>
        <w:lang w:val="pt-PT" w:eastAsia="en-US" w:bidi="ar-SA"/>
      </w:rPr>
    </w:lvl>
    <w:lvl w:ilvl="5" w:tplc="494C5658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CC962D8A">
      <w:numFmt w:val="bullet"/>
      <w:lvlText w:val="•"/>
      <w:lvlJc w:val="left"/>
      <w:pPr>
        <w:ind w:left="6179" w:hanging="360"/>
      </w:pPr>
      <w:rPr>
        <w:rFonts w:hint="default"/>
        <w:lang w:val="pt-PT" w:eastAsia="en-US" w:bidi="ar-SA"/>
      </w:rPr>
    </w:lvl>
    <w:lvl w:ilvl="7" w:tplc="83D4F3D6">
      <w:numFmt w:val="bullet"/>
      <w:lvlText w:val="•"/>
      <w:lvlJc w:val="left"/>
      <w:pPr>
        <w:ind w:left="7006" w:hanging="360"/>
      </w:pPr>
      <w:rPr>
        <w:rFonts w:hint="default"/>
        <w:lang w:val="pt-PT" w:eastAsia="en-US" w:bidi="ar-SA"/>
      </w:rPr>
    </w:lvl>
    <w:lvl w:ilvl="8" w:tplc="075A8C9E">
      <w:numFmt w:val="bullet"/>
      <w:lvlText w:val="•"/>
      <w:lvlJc w:val="left"/>
      <w:pPr>
        <w:ind w:left="7833" w:hanging="360"/>
      </w:pPr>
      <w:rPr>
        <w:rFonts w:hint="default"/>
        <w:lang w:val="pt-PT" w:eastAsia="en-US" w:bidi="ar-SA"/>
      </w:rPr>
    </w:lvl>
  </w:abstractNum>
  <w:abstractNum w:abstractNumId="1">
    <w:nsid w:val="14010CE6"/>
    <w:multiLevelType w:val="hybridMultilevel"/>
    <w:tmpl w:val="17A69AEC"/>
    <w:lvl w:ilvl="0" w:tplc="DAE666B0">
      <w:start w:val="1"/>
      <w:numFmt w:val="decimal"/>
      <w:lvlText w:val="%1."/>
      <w:lvlJc w:val="left"/>
      <w:pPr>
        <w:ind w:left="1227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 w:tplc="CF3E1672">
      <w:numFmt w:val="bullet"/>
      <w:lvlText w:val="•"/>
      <w:lvlJc w:val="left"/>
      <w:pPr>
        <w:ind w:left="2046" w:hanging="360"/>
      </w:pPr>
      <w:rPr>
        <w:rFonts w:hint="default"/>
        <w:lang w:val="pt-PT" w:eastAsia="en-US" w:bidi="ar-SA"/>
      </w:rPr>
    </w:lvl>
    <w:lvl w:ilvl="2" w:tplc="8D765EC2">
      <w:numFmt w:val="bullet"/>
      <w:lvlText w:val="•"/>
      <w:lvlJc w:val="left"/>
      <w:pPr>
        <w:ind w:left="2873" w:hanging="360"/>
      </w:pPr>
      <w:rPr>
        <w:rFonts w:hint="default"/>
        <w:lang w:val="pt-PT" w:eastAsia="en-US" w:bidi="ar-SA"/>
      </w:rPr>
    </w:lvl>
    <w:lvl w:ilvl="3" w:tplc="C8A4E740">
      <w:numFmt w:val="bullet"/>
      <w:lvlText w:val="•"/>
      <w:lvlJc w:val="left"/>
      <w:pPr>
        <w:ind w:left="3699" w:hanging="360"/>
      </w:pPr>
      <w:rPr>
        <w:rFonts w:hint="default"/>
        <w:lang w:val="pt-PT" w:eastAsia="en-US" w:bidi="ar-SA"/>
      </w:rPr>
    </w:lvl>
    <w:lvl w:ilvl="4" w:tplc="272078DC">
      <w:numFmt w:val="bullet"/>
      <w:lvlText w:val="•"/>
      <w:lvlJc w:val="left"/>
      <w:pPr>
        <w:ind w:left="4526" w:hanging="360"/>
      </w:pPr>
      <w:rPr>
        <w:rFonts w:hint="default"/>
        <w:lang w:val="pt-PT" w:eastAsia="en-US" w:bidi="ar-SA"/>
      </w:rPr>
    </w:lvl>
    <w:lvl w:ilvl="5" w:tplc="ED5CAA8C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6B228068">
      <w:numFmt w:val="bullet"/>
      <w:lvlText w:val="•"/>
      <w:lvlJc w:val="left"/>
      <w:pPr>
        <w:ind w:left="6179" w:hanging="360"/>
      </w:pPr>
      <w:rPr>
        <w:rFonts w:hint="default"/>
        <w:lang w:val="pt-PT" w:eastAsia="en-US" w:bidi="ar-SA"/>
      </w:rPr>
    </w:lvl>
    <w:lvl w:ilvl="7" w:tplc="8468EDC2">
      <w:numFmt w:val="bullet"/>
      <w:lvlText w:val="•"/>
      <w:lvlJc w:val="left"/>
      <w:pPr>
        <w:ind w:left="7006" w:hanging="360"/>
      </w:pPr>
      <w:rPr>
        <w:rFonts w:hint="default"/>
        <w:lang w:val="pt-PT" w:eastAsia="en-US" w:bidi="ar-SA"/>
      </w:rPr>
    </w:lvl>
    <w:lvl w:ilvl="8" w:tplc="AEA6BC60">
      <w:numFmt w:val="bullet"/>
      <w:lvlText w:val="•"/>
      <w:lvlJc w:val="left"/>
      <w:pPr>
        <w:ind w:left="7833" w:hanging="360"/>
      </w:pPr>
      <w:rPr>
        <w:rFonts w:hint="default"/>
        <w:lang w:val="pt-PT" w:eastAsia="en-US" w:bidi="ar-SA"/>
      </w:rPr>
    </w:lvl>
  </w:abstractNum>
  <w:abstractNum w:abstractNumId="2">
    <w:nsid w:val="15087C24"/>
    <w:multiLevelType w:val="hybridMultilevel"/>
    <w:tmpl w:val="AB66F022"/>
    <w:lvl w:ilvl="0" w:tplc="CB0C3624">
      <w:start w:val="1"/>
      <w:numFmt w:val="decimal"/>
      <w:lvlText w:val="%1."/>
      <w:lvlJc w:val="left"/>
      <w:pPr>
        <w:ind w:left="1227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 w:tplc="5C20C116">
      <w:numFmt w:val="bullet"/>
      <w:lvlText w:val="•"/>
      <w:lvlJc w:val="left"/>
      <w:pPr>
        <w:ind w:left="2046" w:hanging="360"/>
      </w:pPr>
      <w:rPr>
        <w:rFonts w:hint="default"/>
        <w:lang w:val="pt-PT" w:eastAsia="en-US" w:bidi="ar-SA"/>
      </w:rPr>
    </w:lvl>
    <w:lvl w:ilvl="2" w:tplc="EAB247E4">
      <w:numFmt w:val="bullet"/>
      <w:lvlText w:val="•"/>
      <w:lvlJc w:val="left"/>
      <w:pPr>
        <w:ind w:left="2873" w:hanging="360"/>
      </w:pPr>
      <w:rPr>
        <w:rFonts w:hint="default"/>
        <w:lang w:val="pt-PT" w:eastAsia="en-US" w:bidi="ar-SA"/>
      </w:rPr>
    </w:lvl>
    <w:lvl w:ilvl="3" w:tplc="430A6614">
      <w:numFmt w:val="bullet"/>
      <w:lvlText w:val="•"/>
      <w:lvlJc w:val="left"/>
      <w:pPr>
        <w:ind w:left="3699" w:hanging="360"/>
      </w:pPr>
      <w:rPr>
        <w:rFonts w:hint="default"/>
        <w:lang w:val="pt-PT" w:eastAsia="en-US" w:bidi="ar-SA"/>
      </w:rPr>
    </w:lvl>
    <w:lvl w:ilvl="4" w:tplc="986E2AA6">
      <w:numFmt w:val="bullet"/>
      <w:lvlText w:val="•"/>
      <w:lvlJc w:val="left"/>
      <w:pPr>
        <w:ind w:left="4526" w:hanging="360"/>
      </w:pPr>
      <w:rPr>
        <w:rFonts w:hint="default"/>
        <w:lang w:val="pt-PT" w:eastAsia="en-US" w:bidi="ar-SA"/>
      </w:rPr>
    </w:lvl>
    <w:lvl w:ilvl="5" w:tplc="6D5835D0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B31254DE">
      <w:numFmt w:val="bullet"/>
      <w:lvlText w:val="•"/>
      <w:lvlJc w:val="left"/>
      <w:pPr>
        <w:ind w:left="6179" w:hanging="360"/>
      </w:pPr>
      <w:rPr>
        <w:rFonts w:hint="default"/>
        <w:lang w:val="pt-PT" w:eastAsia="en-US" w:bidi="ar-SA"/>
      </w:rPr>
    </w:lvl>
    <w:lvl w:ilvl="7" w:tplc="4B1E4470">
      <w:numFmt w:val="bullet"/>
      <w:lvlText w:val="•"/>
      <w:lvlJc w:val="left"/>
      <w:pPr>
        <w:ind w:left="7006" w:hanging="360"/>
      </w:pPr>
      <w:rPr>
        <w:rFonts w:hint="default"/>
        <w:lang w:val="pt-PT" w:eastAsia="en-US" w:bidi="ar-SA"/>
      </w:rPr>
    </w:lvl>
    <w:lvl w:ilvl="8" w:tplc="0EC85D5A">
      <w:numFmt w:val="bullet"/>
      <w:lvlText w:val="•"/>
      <w:lvlJc w:val="left"/>
      <w:pPr>
        <w:ind w:left="7833" w:hanging="360"/>
      </w:pPr>
      <w:rPr>
        <w:rFonts w:hint="default"/>
        <w:lang w:val="pt-PT" w:eastAsia="en-US" w:bidi="ar-SA"/>
      </w:rPr>
    </w:lvl>
  </w:abstractNum>
  <w:abstractNum w:abstractNumId="3">
    <w:nsid w:val="6C7D4A67"/>
    <w:multiLevelType w:val="hybridMultilevel"/>
    <w:tmpl w:val="0ACA4E6E"/>
    <w:lvl w:ilvl="0" w:tplc="4FD65BB4">
      <w:start w:val="1"/>
      <w:numFmt w:val="decimal"/>
      <w:lvlText w:val="%1."/>
      <w:lvlJc w:val="left"/>
      <w:pPr>
        <w:ind w:left="1227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 w:tplc="62283206">
      <w:numFmt w:val="bullet"/>
      <w:lvlText w:val="•"/>
      <w:lvlJc w:val="left"/>
      <w:pPr>
        <w:ind w:left="2046" w:hanging="360"/>
      </w:pPr>
      <w:rPr>
        <w:rFonts w:hint="default"/>
        <w:lang w:val="pt-PT" w:eastAsia="en-US" w:bidi="ar-SA"/>
      </w:rPr>
    </w:lvl>
    <w:lvl w:ilvl="2" w:tplc="7C9E5B22">
      <w:numFmt w:val="bullet"/>
      <w:lvlText w:val="•"/>
      <w:lvlJc w:val="left"/>
      <w:pPr>
        <w:ind w:left="2873" w:hanging="360"/>
      </w:pPr>
      <w:rPr>
        <w:rFonts w:hint="default"/>
        <w:lang w:val="pt-PT" w:eastAsia="en-US" w:bidi="ar-SA"/>
      </w:rPr>
    </w:lvl>
    <w:lvl w:ilvl="3" w:tplc="B538CCAC">
      <w:numFmt w:val="bullet"/>
      <w:lvlText w:val="•"/>
      <w:lvlJc w:val="left"/>
      <w:pPr>
        <w:ind w:left="3699" w:hanging="360"/>
      </w:pPr>
      <w:rPr>
        <w:rFonts w:hint="default"/>
        <w:lang w:val="pt-PT" w:eastAsia="en-US" w:bidi="ar-SA"/>
      </w:rPr>
    </w:lvl>
    <w:lvl w:ilvl="4" w:tplc="77464F02">
      <w:numFmt w:val="bullet"/>
      <w:lvlText w:val="•"/>
      <w:lvlJc w:val="left"/>
      <w:pPr>
        <w:ind w:left="4526" w:hanging="360"/>
      </w:pPr>
      <w:rPr>
        <w:rFonts w:hint="default"/>
        <w:lang w:val="pt-PT" w:eastAsia="en-US" w:bidi="ar-SA"/>
      </w:rPr>
    </w:lvl>
    <w:lvl w:ilvl="5" w:tplc="8C76F86A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949A6268">
      <w:numFmt w:val="bullet"/>
      <w:lvlText w:val="•"/>
      <w:lvlJc w:val="left"/>
      <w:pPr>
        <w:ind w:left="6179" w:hanging="360"/>
      </w:pPr>
      <w:rPr>
        <w:rFonts w:hint="default"/>
        <w:lang w:val="pt-PT" w:eastAsia="en-US" w:bidi="ar-SA"/>
      </w:rPr>
    </w:lvl>
    <w:lvl w:ilvl="7" w:tplc="AEDCD13E">
      <w:numFmt w:val="bullet"/>
      <w:lvlText w:val="•"/>
      <w:lvlJc w:val="left"/>
      <w:pPr>
        <w:ind w:left="7006" w:hanging="360"/>
      </w:pPr>
      <w:rPr>
        <w:rFonts w:hint="default"/>
        <w:lang w:val="pt-PT" w:eastAsia="en-US" w:bidi="ar-SA"/>
      </w:rPr>
    </w:lvl>
    <w:lvl w:ilvl="8" w:tplc="BB006E92">
      <w:numFmt w:val="bullet"/>
      <w:lvlText w:val="•"/>
      <w:lvlJc w:val="left"/>
      <w:pPr>
        <w:ind w:left="7833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D0"/>
    <w:rsid w:val="00330A26"/>
    <w:rsid w:val="004F6CD0"/>
    <w:rsid w:val="006446E8"/>
    <w:rsid w:val="00D53DFB"/>
    <w:rsid w:val="00F2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35"/>
      <w:ind w:left="122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53DF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3E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35"/>
      <w:ind w:left="122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53DF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3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ymfFJ5mA53GZjxQ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ras@pmjm.mg.gov.br" TargetMode="External"/><Relationship Id="rId1" Type="http://schemas.openxmlformats.org/officeDocument/2006/relationships/hyperlink" Target="mailto:obras@pmjm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Comunicacao</cp:lastModifiedBy>
  <cp:revision>4</cp:revision>
  <dcterms:created xsi:type="dcterms:W3CDTF">2021-10-21T18:00:00Z</dcterms:created>
  <dcterms:modified xsi:type="dcterms:W3CDTF">2021-10-21T18:11:00Z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2021-10-21T00:00:00Z</vt:filetime>
  </property>
</Properties>
</file>